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before="91" w:lineRule="auto"/>
        <w:ind w:left="2553" w:right="254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PEDIDO INICIAL</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22.0" w:type="dxa"/>
        <w:jc w:val="left"/>
        <w:tblInd w:w="237.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030"/>
        <w:gridCol w:w="6092"/>
        <w:tblGridChange w:id="0">
          <w:tblGrid>
            <w:gridCol w:w="3030"/>
            <w:gridCol w:w="6092"/>
          </w:tblGrid>
        </w:tblGridChange>
      </w:tblGrid>
      <w:tr>
        <w:trPr>
          <w:cantSplit w:val="0"/>
          <w:trHeight w:val="643" w:hRule="atLeast"/>
          <w:tblHeader w:val="0"/>
        </w:trPr>
        <w:tc>
          <w:tcP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Solicitante:</w:t>
            </w:r>
          </w:p>
        </w:tc>
        <w:tc>
          <w:tcP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Ifes Campus Itapina</w:t>
            </w:r>
          </w:p>
        </w:tc>
      </w:tr>
      <w:tr>
        <w:trPr>
          <w:cantSplit w:val="0"/>
          <w:trHeight w:val="786" w:hRule="atLeast"/>
          <w:tblHeader w:val="0"/>
        </w:trPr>
        <w:tc>
          <w:tcP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Setor Solicitante:</w:t>
            </w:r>
          </w:p>
        </w:tc>
        <w:tc>
          <w:tcP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3" w:right="113" w:firstLine="0"/>
              <w:jc w:val="left"/>
              <w:rPr>
                <w:rFonts w:ascii="Calibri" w:cs="Calibri" w:eastAsia="Calibri" w:hAnsi="Calibri"/>
                <w:b w:val="0"/>
                <w:i w:val="1"/>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1"/>
                <w:smallCaps w:val="0"/>
                <w:strike w:val="0"/>
                <w:color w:val="4f6228"/>
                <w:sz w:val="24"/>
                <w:szCs w:val="24"/>
                <w:highlight w:val="yellow"/>
                <w:u w:val="none"/>
                <w:vertAlign w:val="baseline"/>
                <w:rtl w:val="0"/>
              </w:rPr>
              <w:t xml:space="preserve">DIRETORIA DE ADMINISTRAÇÃO E PLANEJAMENTO</w:t>
            </w:r>
            <w:r w:rsidDel="00000000" w:rsidR="00000000" w:rsidRPr="00000000">
              <w:rPr>
                <w:rtl w:val="0"/>
              </w:rPr>
            </w:r>
          </w:p>
        </w:tc>
      </w:tr>
      <w:tr>
        <w:trPr>
          <w:cantSplit w:val="0"/>
          <w:trHeight w:val="845" w:hRule="atLeast"/>
          <w:tblHeader w:val="0"/>
        </w:trPr>
        <w:tc>
          <w:tcP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Responsável(is) pela Solicitação:</w:t>
            </w:r>
          </w:p>
        </w:tc>
        <w:tc>
          <w:tcP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 w:lineRule="auto"/>
              <w:ind w:left="113" w:right="113" w:firstLine="0"/>
              <w:jc w:val="left"/>
              <w:rPr>
                <w:rFonts w:ascii="Calibri" w:cs="Calibri" w:eastAsia="Calibri" w:hAnsi="Calibri"/>
                <w:b w:val="0"/>
                <w:i w:val="1"/>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1"/>
                <w:smallCaps w:val="0"/>
                <w:strike w:val="0"/>
                <w:color w:val="4f6228"/>
                <w:sz w:val="24"/>
                <w:szCs w:val="24"/>
                <w:highlight w:val="yellow"/>
                <w:u w:val="none"/>
                <w:vertAlign w:val="baseline"/>
                <w:rtl w:val="0"/>
              </w:rPr>
              <w:t xml:space="preserve">Bruno Kapitsyki Barbieri</w:t>
            </w:r>
            <w:r w:rsidDel="00000000" w:rsidR="00000000" w:rsidRPr="00000000">
              <w:rPr>
                <w:rtl w:val="0"/>
              </w:rPr>
            </w:r>
          </w:p>
        </w:tc>
      </w:tr>
      <w:tr>
        <w:trPr>
          <w:cantSplit w:val="0"/>
          <w:trHeight w:val="787" w:hRule="atLeast"/>
          <w:tblHeader w:val="0"/>
        </w:trPr>
        <w:tc>
          <w:tcP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Siapes Solicitantes:</w:t>
            </w:r>
          </w:p>
        </w:tc>
        <w:tc>
          <w:tcP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1"/>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1"/>
                <w:smallCaps w:val="0"/>
                <w:strike w:val="0"/>
                <w:color w:val="4f6228"/>
                <w:sz w:val="24"/>
                <w:szCs w:val="24"/>
                <w:highlight w:val="yellow"/>
                <w:u w:val="none"/>
                <w:vertAlign w:val="baseline"/>
                <w:rtl w:val="0"/>
              </w:rPr>
              <w:t xml:space="preserve">1671563</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1"/>
                <w:smallCaps w:val="0"/>
                <w:strike w:val="0"/>
                <w:color w:val="4f622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0" w:before="0" w:line="240" w:lineRule="auto"/>
        <w:ind w:left="444" w:right="0" w:hanging="22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OBJETO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190500</wp:posOffset>
                </wp:positionV>
                <wp:extent cx="5798820" cy="1028700"/>
                <wp:effectExtent b="0" l="0" r="0" t="0"/>
                <wp:wrapTopAndBottom distB="0" distT="0"/>
                <wp:docPr id="7" name=""/>
                <a:graphic>
                  <a:graphicData uri="http://schemas.microsoft.com/office/word/2010/wordprocessingGroup">
                    <wpg:wgp>
                      <wpg:cNvGrpSpPr/>
                      <wpg:grpSpPr>
                        <a:xfrm>
                          <a:off x="2446590" y="3265650"/>
                          <a:ext cx="5798820" cy="1028700"/>
                          <a:chOff x="2446590" y="3265650"/>
                          <a:chExt cx="5798820" cy="1028700"/>
                        </a:xfrm>
                      </wpg:grpSpPr>
                      <wpg:grpSp>
                        <wpg:cNvGrpSpPr/>
                        <wpg:grpSpPr>
                          <a:xfrm>
                            <a:off x="2446590" y="3265650"/>
                            <a:ext cx="5798820" cy="1028700"/>
                            <a:chOff x="1134" y="312"/>
                            <a:chExt cx="9674" cy="1620"/>
                          </a:xfrm>
                        </wpg:grpSpPr>
                        <wps:wsp>
                          <wps:cNvSpPr/>
                          <wps:cNvPr id="3" name="Shape 3"/>
                          <wps:spPr>
                            <a:xfrm>
                              <a:off x="1134" y="312"/>
                              <a:ext cx="9650" cy="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34" y="799"/>
                              <a:ext cx="9674" cy="1133"/>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54.000000953674316" w:line="247.00000762939453"/>
                                  <w:ind w:left="167.99999237060547" w:right="50" w:firstLine="167.99999237060547"/>
                                  <w:jc w:val="both"/>
                                  <w:textDirection w:val="btLr"/>
                                </w:pPr>
                                <w:r w:rsidDel="00000000" w:rsidR="00000000" w:rsidRPr="00000000">
                                  <w:rPr>
                                    <w:rFonts w:ascii="Calibri" w:cs="Calibri" w:eastAsia="Calibri" w:hAnsi="Calibri"/>
                                    <w:b w:val="0"/>
                                    <w:i w:val="1"/>
                                    <w:smallCaps w:val="0"/>
                                    <w:strike w:val="0"/>
                                    <w:color w:val="4f6228"/>
                                    <w:sz w:val="22"/>
                                    <w:vertAlign w:val="baseline"/>
                                  </w:rPr>
                                  <w:t xml:space="preserve">Descrever de forma geral a finalidade de aquisição.</w:t>
                                </w:r>
                              </w:p>
                              <w:p w:rsidR="00000000" w:rsidDel="00000000" w:rsidP="00000000" w:rsidRDefault="00000000" w:rsidRPr="00000000">
                                <w:pPr>
                                  <w:spacing w:after="0" w:before="54.000000953674316" w:line="247.00000762939453"/>
                                  <w:ind w:left="167.99999237060547" w:right="50" w:firstLine="167.99999237060547"/>
                                  <w:jc w:val="both"/>
                                  <w:textDirection w:val="btLr"/>
                                </w:pPr>
                                <w:r w:rsidDel="00000000" w:rsidR="00000000" w:rsidRPr="00000000">
                                  <w:rPr>
                                    <w:rFonts w:ascii="Calibri" w:cs="Calibri" w:eastAsia="Calibri" w:hAnsi="Calibri"/>
                                    <w:b w:val="0"/>
                                    <w:i w:val="1"/>
                                    <w:smallCaps w:val="0"/>
                                    <w:strike w:val="0"/>
                                    <w:color w:val="4f6228"/>
                                    <w:sz w:val="22"/>
                                    <w:vertAlign w:val="baseline"/>
                                  </w:rPr>
                                </w:r>
                                <w:r w:rsidDel="00000000" w:rsidR="00000000" w:rsidRPr="00000000">
                                  <w:rPr>
                                    <w:rFonts w:ascii="Calibri" w:cs="Calibri" w:eastAsia="Calibri" w:hAnsi="Calibri"/>
                                    <w:b w:val="0"/>
                                    <w:i w:val="1"/>
                                    <w:smallCaps w:val="0"/>
                                    <w:strike w:val="0"/>
                                    <w:color w:val="4f6228"/>
                                    <w:sz w:val="22"/>
                                    <w:vertAlign w:val="baseline"/>
                                  </w:rPr>
                                  <w:t xml:space="preserve">O que será adquirido?</w:t>
                                </w:r>
                              </w:p>
                              <w:p w:rsidR="00000000" w:rsidDel="00000000" w:rsidP="00000000" w:rsidRDefault="00000000" w:rsidRPr="00000000">
                                <w:pPr>
                                  <w:spacing w:after="0" w:before="54.000000953674316" w:line="247.00000762939453"/>
                                  <w:ind w:left="167.99999237060547" w:right="50" w:firstLine="167.99999237060547"/>
                                  <w:jc w:val="both"/>
                                  <w:textDirection w:val="btLr"/>
                                </w:pPr>
                                <w:r w:rsidDel="00000000" w:rsidR="00000000" w:rsidRPr="00000000">
                                  <w:rPr>
                                    <w:rFonts w:ascii="Calibri" w:cs="Calibri" w:eastAsia="Calibri" w:hAnsi="Calibri"/>
                                    <w:b w:val="0"/>
                                    <w:i w:val="1"/>
                                    <w:smallCaps w:val="0"/>
                                    <w:strike w:val="0"/>
                                    <w:color w:val="4f6228"/>
                                    <w:sz w:val="22"/>
                                    <w:vertAlign w:val="baseline"/>
                                  </w:rPr>
                                </w:r>
                                <w:r w:rsidDel="00000000" w:rsidR="00000000" w:rsidRPr="00000000">
                                  <w:rPr>
                                    <w:rFonts w:ascii="Calibri" w:cs="Calibri" w:eastAsia="Calibri" w:hAnsi="Calibri"/>
                                    <w:b w:val="0"/>
                                    <w:i w:val="1"/>
                                    <w:smallCaps w:val="0"/>
                                    <w:strike w:val="0"/>
                                    <w:color w:val="4f6228"/>
                                    <w:sz w:val="22"/>
                                    <w:vertAlign w:val="baseline"/>
                                  </w:rPr>
                                  <w:t xml:space="preserve">Para qual setor ou qual área será destinado?</w:t>
                                </w:r>
                              </w:p>
                              <w:p w:rsidR="00000000" w:rsidDel="00000000" w:rsidP="00000000" w:rsidRDefault="00000000" w:rsidRPr="00000000">
                                <w:pPr>
                                  <w:spacing w:after="0" w:before="54.000000953674316" w:line="247.00000762939453"/>
                                  <w:ind w:left="167.99999237060547" w:right="50" w:firstLine="167.99999237060547"/>
                                  <w:jc w:val="both"/>
                                  <w:textDirection w:val="btLr"/>
                                </w:pPr>
                                <w:r w:rsidDel="00000000" w:rsidR="00000000" w:rsidRPr="00000000">
                                  <w:rPr>
                                    <w:rFonts w:ascii="Calibri" w:cs="Calibri" w:eastAsia="Calibri" w:hAnsi="Calibri"/>
                                    <w:b w:val="0"/>
                                    <w:i w:val="1"/>
                                    <w:smallCaps w:val="0"/>
                                    <w:strike w:val="0"/>
                                    <w:color w:val="4f6228"/>
                                    <w:sz w:val="22"/>
                                    <w:vertAlign w:val="baseline"/>
                                  </w:rPr>
                                </w:r>
                              </w:p>
                            </w:txbxContent>
                          </wps:txbx>
                          <wps:bodyPr anchorCtr="0" anchor="t" bIns="0" lIns="0" spcFirstLastPara="1" rIns="0" wrap="square" tIns="0">
                            <a:noAutofit/>
                          </wps:bodyPr>
                        </wps:wsp>
                        <wps:wsp>
                          <wps:cNvSpPr/>
                          <wps:cNvPr id="5" name="Shape 5"/>
                          <wps:spPr>
                            <a:xfrm>
                              <a:off x="1134" y="312"/>
                              <a:ext cx="9674" cy="488"/>
                            </a:xfrm>
                            <a:prstGeom prst="rect">
                              <a:avLst/>
                            </a:prstGeom>
                            <a:solidFill>
                              <a:srgbClr val="E6E6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18.00000190734863" w:line="240"/>
                                  <w:ind w:left="0" w:right="48.00000190734863"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DESCRIÇÃO GERAL</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190500</wp:posOffset>
                </wp:positionV>
                <wp:extent cx="5798820" cy="1028700"/>
                <wp:effectExtent b="0" l="0" r="0" t="0"/>
                <wp:wrapTopAndBottom distB="0" distT="0"/>
                <wp:docPr id="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98820" cy="1028700"/>
                        </a:xfrm>
                        <a:prstGeom prst="rect"/>
                        <a:ln/>
                      </pic:spPr>
                    </pic:pic>
                  </a:graphicData>
                </a:graphic>
              </wp:anchor>
            </w:drawing>
          </mc:Fallback>
        </mc:AlternateContent>
      </w:r>
    </w:p>
    <w:p w:rsidR="00000000" w:rsidDel="00000000" w:rsidP="00000000" w:rsidRDefault="00000000" w:rsidRPr="00000000" w14:paraId="00000010">
      <w:pPr>
        <w:spacing w:before="54" w:line="246.99999999999994" w:lineRule="auto"/>
        <w:ind w:left="284" w:right="50" w:firstLine="0"/>
        <w:jc w:val="both"/>
        <w:rPr>
          <w:rFonts w:ascii="Calibri" w:cs="Calibri" w:eastAsia="Calibri" w:hAnsi="Calibri"/>
          <w:color w:val="282828"/>
          <w:sz w:val="24"/>
          <w:szCs w:val="24"/>
          <w:highlight w:val="white"/>
        </w:rPr>
      </w:pPr>
      <w:r w:rsidDel="00000000" w:rsidR="00000000" w:rsidRPr="00000000">
        <w:rPr>
          <w:rFonts w:ascii="Calibri" w:cs="Calibri" w:eastAsia="Calibri" w:hAnsi="Calibri"/>
          <w:sz w:val="24"/>
          <w:szCs w:val="24"/>
          <w:rtl w:val="0"/>
        </w:rPr>
        <w:t xml:space="preserve">O objeto em questão é caracterizado como material/serviço de natureza comum conforme </w:t>
      </w:r>
      <w:r w:rsidDel="00000000" w:rsidR="00000000" w:rsidRPr="00000000">
        <w:rPr>
          <w:rFonts w:ascii="Calibri" w:cs="Calibri" w:eastAsia="Calibri" w:hAnsi="Calibri"/>
          <w:color w:val="282828"/>
          <w:sz w:val="24"/>
          <w:szCs w:val="24"/>
          <w:highlight w:val="white"/>
          <w:rtl w:val="0"/>
        </w:rPr>
        <w:t xml:space="preserve">art. 75º da Lei nº 14.133/21.</w:t>
      </w:r>
    </w:p>
    <w:p w:rsidR="00000000" w:rsidDel="00000000" w:rsidP="00000000" w:rsidRDefault="00000000" w:rsidRPr="00000000" w14:paraId="00000011">
      <w:pPr>
        <w:spacing w:before="54" w:line="246.99999999999994" w:lineRule="auto"/>
        <w:ind w:left="284" w:right="5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objeto está previsto no Plano de Gerenciamento de Contratações 2021/22, PAC 2021/2022 e PDTI deste campus.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6.99999999999994" w:lineRule="auto"/>
        <w:ind w:left="444" w:right="50" w:firstLine="0"/>
        <w:jc w:val="both"/>
        <w:rPr>
          <w:rFonts w:ascii="Calibri" w:cs="Calibri" w:eastAsia="Calibri" w:hAnsi="Calibri"/>
          <w:b w:val="0"/>
          <w:i w:val="0"/>
          <w:smallCaps w:val="0"/>
          <w:strike w:val="0"/>
          <w:color w:val="282828"/>
          <w:sz w:val="24"/>
          <w:szCs w:val="24"/>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58" w:before="91" w:line="240" w:lineRule="auto"/>
        <w:ind w:left="444" w:right="0" w:hanging="22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 JUSTIFICATIVA</w:t>
      </w:r>
    </w:p>
    <w:tbl>
      <w:tblPr>
        <w:tblStyle w:val="Table2"/>
        <w:tblW w:w="9122.0" w:type="dxa"/>
        <w:jc w:val="left"/>
        <w:tblInd w:w="237.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742"/>
        <w:gridCol w:w="8380"/>
        <w:tblGridChange w:id="0">
          <w:tblGrid>
            <w:gridCol w:w="742"/>
            <w:gridCol w:w="8380"/>
          </w:tblGrid>
        </w:tblGridChange>
      </w:tblGrid>
      <w:tr>
        <w:trPr>
          <w:cantSplit w:val="0"/>
          <w:trHeight w:val="482" w:hRule="atLeast"/>
          <w:tblHeader w:val="0"/>
        </w:trPr>
        <w:tc>
          <w:tcPr>
            <w:shd w:fill="e6e6ff"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6" w:right="10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SEQ.</w:t>
            </w:r>
          </w:p>
        </w:tc>
        <w:tc>
          <w:tcPr>
            <w:shd w:fill="e6e6ff"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JUSTIFICATIVA</w:t>
            </w:r>
          </w:p>
        </w:tc>
      </w:tr>
      <w:tr>
        <w:trPr>
          <w:cantSplit w:val="0"/>
          <w:trHeight w:val="1130"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96" w:right="10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6.99999999999994" w:lineRule="auto"/>
              <w:ind w:left="55" w:right="35" w:firstLine="0"/>
              <w:jc w:val="both"/>
              <w:rPr>
                <w:rFonts w:ascii="Calibri" w:cs="Calibri" w:eastAsia="Calibri" w:hAnsi="Calibri"/>
                <w:b w:val="0"/>
                <w:i w:val="1"/>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1"/>
                <w:smallCaps w:val="0"/>
                <w:strike w:val="0"/>
                <w:color w:val="4f6228"/>
                <w:sz w:val="24"/>
                <w:szCs w:val="24"/>
                <w:u w:val="none"/>
                <w:shd w:fill="auto" w:val="clear"/>
                <w:vertAlign w:val="baseline"/>
                <w:rtl w:val="0"/>
              </w:rPr>
              <w:t xml:space="preserve">Escrever de forma abrangente o motivo pelo qual está solicitando o serviço ou adquirindo os materiais.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6.99999999999994" w:lineRule="auto"/>
              <w:ind w:left="55" w:right="35" w:firstLine="0"/>
              <w:jc w:val="both"/>
              <w:rPr>
                <w:rFonts w:ascii="Calibri" w:cs="Calibri" w:eastAsia="Calibri" w:hAnsi="Calibri"/>
                <w:b w:val="0"/>
                <w:i w:val="1"/>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1"/>
                <w:smallCaps w:val="0"/>
                <w:strike w:val="0"/>
                <w:color w:val="4f6228"/>
                <w:sz w:val="24"/>
                <w:szCs w:val="24"/>
                <w:u w:val="none"/>
                <w:shd w:fill="auto" w:val="clear"/>
                <w:vertAlign w:val="baseline"/>
                <w:rtl w:val="0"/>
              </w:rPr>
              <w:t xml:space="preserve">Que motivos levam à necessidade de aquisição deste material ou serviço?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6.99999999999994" w:lineRule="auto"/>
              <w:ind w:left="55" w:right="35" w:firstLine="0"/>
              <w:jc w:val="both"/>
              <w:rPr>
                <w:rFonts w:ascii="Calibri" w:cs="Calibri" w:eastAsia="Calibri" w:hAnsi="Calibri"/>
                <w:b w:val="0"/>
                <w:i w:val="1"/>
                <w:smallCaps w:val="0"/>
                <w:strike w:val="0"/>
                <w:color w:val="4f6228"/>
                <w:sz w:val="24"/>
                <w:szCs w:val="24"/>
                <w:u w:val="none"/>
                <w:shd w:fill="auto" w:val="clear"/>
                <w:vertAlign w:val="baseline"/>
              </w:rPr>
            </w:pPr>
            <w:r w:rsidDel="00000000" w:rsidR="00000000" w:rsidRPr="00000000">
              <w:rPr>
                <w:rFonts w:ascii="Calibri" w:cs="Calibri" w:eastAsia="Calibri" w:hAnsi="Calibri"/>
                <w:b w:val="0"/>
                <w:i w:val="1"/>
                <w:smallCaps w:val="0"/>
                <w:strike w:val="0"/>
                <w:color w:val="4f6228"/>
                <w:sz w:val="24"/>
                <w:szCs w:val="24"/>
                <w:u w:val="none"/>
                <w:shd w:fill="auto" w:val="clear"/>
                <w:vertAlign w:val="baseline"/>
                <w:rtl w:val="0"/>
              </w:rPr>
              <w:t xml:space="preserve">Qual a finalidade?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6.99999999999994" w:lineRule="auto"/>
              <w:ind w:left="55" w:right="3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44"/>
        </w:tabs>
        <w:spacing w:after="58" w:before="91" w:line="240" w:lineRule="auto"/>
        <w:ind w:left="444" w:right="0" w:hanging="22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DETALHAMENTO DO OBJETO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444" w:right="8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Aquisição dos materiais abaixo conforme descrição: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444" w:right="8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498.0" w:type="dxa"/>
        <w:jc w:val="left"/>
        <w:tblInd w:w="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44"/>
        <w:gridCol w:w="3934"/>
        <w:gridCol w:w="709"/>
        <w:gridCol w:w="850"/>
        <w:gridCol w:w="851"/>
        <w:gridCol w:w="1276"/>
        <w:gridCol w:w="1134"/>
        <w:tblGridChange w:id="0">
          <w:tblGrid>
            <w:gridCol w:w="744"/>
            <w:gridCol w:w="3934"/>
            <w:gridCol w:w="709"/>
            <w:gridCol w:w="850"/>
            <w:gridCol w:w="851"/>
            <w:gridCol w:w="1276"/>
            <w:gridCol w:w="1134"/>
          </w:tblGrid>
        </w:tblGridChange>
      </w:tblGrid>
      <w:tr>
        <w:trPr>
          <w:cantSplit w:val="0"/>
          <w:trHeight w:val="5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69"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ITEM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9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ESPECIFICAÇÃO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 w:right="27"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UNID.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 w:right="-15"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9" w:lineRule="auto"/>
              <w:ind w:left="103" w:right="66"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CATMAT/CATSER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6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Valor Unitário (estimativa)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7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Valor Total (estimativa)</w:t>
            </w:r>
          </w:p>
        </w:tc>
      </w:tr>
      <w:tr>
        <w:trPr>
          <w:cantSplit w:val="0"/>
          <w:trHeight w:val="682" w:hRule="atLeast"/>
          <w:tblHeader w:val="0"/>
        </w:trPr>
        <w:tc>
          <w:tcPr>
            <w:tcBorders>
              <w:top w:color="000000" w:space="0" w:sz="4" w:val="single"/>
            </w:tcBorders>
          </w:tcPr>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96" w:line="240" w:lineRule="auto"/>
              <w:ind w:left="754"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12" w:lineRule="auto"/>
              <w:ind w:left="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 w:right="2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6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6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2" w:hRule="atLeast"/>
          <w:tblHeader w:val="0"/>
        </w:trPr>
        <w:tc>
          <w:tcPr/>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5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12" w:lineRule="auto"/>
              <w:ind w:left="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 w:right="2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6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60" w:firstLine="0"/>
              <w:jc w:val="center"/>
              <w:rPr>
                <w:rFonts w:ascii="Calibri" w:cs="Calibri" w:eastAsia="Calibri" w:hAnsi="Calibri"/>
                <w:b w:val="0"/>
                <w:i w:val="0"/>
                <w:smallCaps w:val="0"/>
                <w:strike w:val="0"/>
                <w:color w:val="000009"/>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6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2" w:hRule="atLeast"/>
          <w:tblHeader w:val="0"/>
        </w:trPr>
        <w:tc>
          <w:tcPr/>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5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12" w:lineRule="auto"/>
              <w:ind w:left="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 w:right="2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6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60" w:firstLine="0"/>
              <w:jc w:val="center"/>
              <w:rPr>
                <w:rFonts w:ascii="Calibri" w:cs="Calibri" w:eastAsia="Calibri" w:hAnsi="Calibri"/>
                <w:b w:val="0"/>
                <w:i w:val="0"/>
                <w:smallCaps w:val="0"/>
                <w:strike w:val="0"/>
                <w:color w:val="000009"/>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6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2" w:hRule="atLeast"/>
          <w:tblHeader w:val="0"/>
        </w:trPr>
        <w:tc>
          <w:tcPr/>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5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12" w:lineRule="auto"/>
              <w:ind w:left="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 w:right="2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6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60" w:firstLine="0"/>
              <w:jc w:val="center"/>
              <w:rPr>
                <w:rFonts w:ascii="Calibri" w:cs="Calibri" w:eastAsia="Calibri" w:hAnsi="Calibri"/>
                <w:b w:val="0"/>
                <w:i w:val="0"/>
                <w:smallCaps w:val="0"/>
                <w:strike w:val="0"/>
                <w:color w:val="000009"/>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6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2" w:hRule="atLeast"/>
          <w:tblHeader w:val="0"/>
        </w:trPr>
        <w:tc>
          <w:tcPr/>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5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12" w:lineRule="auto"/>
              <w:ind w:left="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 w:right="2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 w:right="6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60" w:firstLine="0"/>
              <w:jc w:val="center"/>
              <w:rPr>
                <w:rFonts w:ascii="Calibri" w:cs="Calibri" w:eastAsia="Calibri" w:hAnsi="Calibri"/>
                <w:b w:val="0"/>
                <w:i w:val="0"/>
                <w:smallCaps w:val="0"/>
                <w:strike w:val="0"/>
                <w:color w:val="000009"/>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6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2" w:hRule="atLeast"/>
          <w:tblHeader w:val="0"/>
        </w:trPr>
        <w:tc>
          <w:tcPr>
            <w:gridSpan w:val="6"/>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60" w:firstLine="0"/>
              <w:jc w:val="right"/>
              <w:rPr>
                <w:rFonts w:ascii="Calibri" w:cs="Calibri" w:eastAsia="Calibri" w:hAnsi="Calibri"/>
                <w:b w:val="0"/>
                <w:i w:val="0"/>
                <w:smallCaps w:val="0"/>
                <w:strike w:val="0"/>
                <w:color w:val="000009"/>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9"/>
                <w:sz w:val="24"/>
                <w:szCs w:val="24"/>
                <w:u w:val="none"/>
                <w:shd w:fill="auto" w:val="clear"/>
                <w:vertAlign w:val="baseline"/>
                <w:rtl w:val="0"/>
              </w:rPr>
              <w:t xml:space="preserve">Valor Total estimativo..............................................................</w:t>
            </w:r>
          </w:p>
        </w:tc>
        <w:tc>
          <w:tcPr>
            <w:tcBorders>
              <w:top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6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5"/>
          <w:tab w:val="left" w:pos="696"/>
        </w:tabs>
        <w:spacing w:after="55" w:before="0" w:line="244" w:lineRule="auto"/>
        <w:ind w:left="223"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Link para pesquisa de CATMAT/CATSER: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5"/>
          <w:tab w:val="left" w:pos="696"/>
        </w:tabs>
        <w:spacing w:after="55" w:before="0" w:line="244" w:lineRule="auto"/>
        <w:ind w:left="223" w:right="2" w:firstLine="0"/>
        <w:jc w:val="both"/>
        <w:rPr>
          <w:rFonts w:ascii="Calibri" w:cs="Calibri" w:eastAsia="Calibri" w:hAnsi="Calibri"/>
          <w:b w:val="1"/>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https://catalogo.compras.gov.br/cnbs-web/busca</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5"/>
          <w:tab w:val="left" w:pos="696"/>
        </w:tabs>
        <w:spacing w:after="55" w:before="0" w:line="244" w:lineRule="auto"/>
        <w:ind w:left="223" w:right="2" w:firstLine="0"/>
        <w:jc w:val="both"/>
        <w:rPr>
          <w:rFonts w:ascii="Calibri" w:cs="Calibri" w:eastAsia="Calibri" w:hAnsi="Calibri"/>
          <w:b w:val="1"/>
          <w:i w:val="1"/>
          <w:smallCaps w:val="0"/>
          <w:strike w:val="0"/>
          <w:color w:val="4f6228"/>
          <w:sz w:val="24"/>
          <w:szCs w:val="24"/>
          <w:u w:val="none"/>
          <w:shd w:fill="auto" w:val="clear"/>
          <w:vertAlign w:val="baseline"/>
        </w:rPr>
      </w:pPr>
      <w:r w:rsidDel="00000000" w:rsidR="00000000" w:rsidRPr="00000000">
        <w:rPr>
          <w:rFonts w:ascii="Calibri" w:cs="Calibri" w:eastAsia="Calibri" w:hAnsi="Calibri"/>
          <w:b w:val="1"/>
          <w:i w:val="1"/>
          <w:smallCaps w:val="0"/>
          <w:strike w:val="0"/>
          <w:color w:val="4f6228"/>
          <w:sz w:val="24"/>
          <w:szCs w:val="24"/>
          <w:u w:val="none"/>
          <w:shd w:fill="auto" w:val="clear"/>
          <w:vertAlign w:val="baseline"/>
          <w:rtl w:val="0"/>
        </w:rPr>
        <w:t xml:space="preserve">Obs.: - Caso não encontre código CATMAT/CATSER, favor deixar em branco e informar por e-mail para inclusão do item no sistema do Governo Federal.</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5"/>
          <w:tab w:val="left" w:pos="696"/>
        </w:tabs>
        <w:spacing w:after="55" w:before="0" w:line="244" w:lineRule="auto"/>
        <w:ind w:left="223" w:right="2" w:firstLine="0"/>
        <w:jc w:val="both"/>
        <w:rPr>
          <w:rFonts w:ascii="Calibri" w:cs="Calibri" w:eastAsia="Calibri" w:hAnsi="Calibri"/>
          <w:b w:val="1"/>
          <w:i w:val="1"/>
          <w:smallCaps w:val="0"/>
          <w:strike w:val="0"/>
          <w:color w:val="4f6228"/>
          <w:sz w:val="24"/>
          <w:szCs w:val="24"/>
          <w:u w:val="none"/>
          <w:shd w:fill="auto" w:val="clear"/>
          <w:vertAlign w:val="baseline"/>
        </w:rPr>
      </w:pPr>
      <w:r w:rsidDel="00000000" w:rsidR="00000000" w:rsidRPr="00000000">
        <w:rPr>
          <w:rFonts w:ascii="Calibri" w:cs="Calibri" w:eastAsia="Calibri" w:hAnsi="Calibri"/>
          <w:b w:val="1"/>
          <w:i w:val="1"/>
          <w:smallCaps w:val="0"/>
          <w:strike w:val="0"/>
          <w:color w:val="4f6228"/>
          <w:sz w:val="24"/>
          <w:szCs w:val="24"/>
          <w:u w:val="none"/>
          <w:shd w:fill="auto" w:val="clear"/>
          <w:vertAlign w:val="baseline"/>
          <w:rtl w:val="0"/>
        </w:rPr>
        <w:t xml:space="preserve">- Informar na especificação do objeto a marca e o modelo (caso haja) de referência do objeto.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5"/>
          <w:tab w:val="left" w:pos="696"/>
        </w:tabs>
        <w:spacing w:after="55" w:before="0" w:line="244" w:lineRule="auto"/>
        <w:ind w:left="223" w:right="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95"/>
          <w:tab w:val="left" w:pos="696"/>
        </w:tabs>
        <w:spacing w:after="55" w:before="0" w:line="244" w:lineRule="auto"/>
        <w:ind w:left="223" w:right="23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95"/>
          <w:tab w:val="left" w:pos="696"/>
        </w:tabs>
        <w:spacing w:after="55" w:before="0" w:line="244" w:lineRule="auto"/>
        <w:ind w:left="444" w:right="233" w:hanging="22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RECEBIMENTO, CRITÉRIO DE ACEITAÇÃO DO OBJETO E CONDIÇÕES DE ENTREGA E EXECUÇÃO.</w:t>
      </w:r>
    </w:p>
    <w:tbl>
      <w:tblPr>
        <w:tblStyle w:val="Table4"/>
        <w:tblW w:w="9100.0" w:type="dxa"/>
        <w:jc w:val="left"/>
        <w:tblInd w:w="25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535"/>
        <w:gridCol w:w="6565"/>
        <w:tblGridChange w:id="0">
          <w:tblGrid>
            <w:gridCol w:w="2535"/>
            <w:gridCol w:w="6565"/>
          </w:tblGrid>
        </w:tblGridChange>
      </w:tblGrid>
      <w:tr>
        <w:trPr>
          <w:cantSplit w:val="0"/>
          <w:trHeight w:val="482" w:hRule="atLeast"/>
          <w:tblHeader w:val="0"/>
        </w:trPr>
        <w:tc>
          <w:tcPr>
            <w:shd w:fill="e6e6ff"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CONDIÇÕES</w:t>
            </w:r>
          </w:p>
        </w:tc>
        <w:tc>
          <w:tcPr>
            <w:shd w:fill="e6e6ff"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DESCRIÇÃO</w:t>
            </w:r>
          </w:p>
        </w:tc>
      </w:tr>
      <w:tr>
        <w:trPr>
          <w:cantSplit w:val="0"/>
          <w:trHeight w:val="1479"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 de solicitação dos Itens:</w:t>
            </w:r>
          </w:p>
        </w:tc>
        <w:tc>
          <w:tcPr/>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52" w:line="244" w:lineRule="auto"/>
              <w:ind w:left="113" w:right="11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decorrer do ano de forma:</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parcelada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única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52" w:line="244" w:lineRule="auto"/>
              <w:ind w:left="113" w:right="11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Previsão de solicitação do material:</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imediata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mensal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 cada 3 meses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sempre que finalizar o estoque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20"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3" w:right="1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 de entrega:</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caso de fornecimento do material deverá ser realizado na Coordenadoria de Materiais e Suprimentos do Ifes – Campus Itapina, sendo posterior avaliado a entrega como:</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06"/>
              </w:tabs>
              <w:spacing w:after="0" w:before="123"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Provisoriamente,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 recebimento pelo responsável pelo setor.</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54"/>
              </w:tabs>
              <w:spacing w:after="0" w:before="12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Definitivamente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pelo solicitante, que verificará se os requisitos foram cumpridos, para atestar o documento fiscal.</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4"/>
              </w:tabs>
              <w:spacing w:after="0" w:before="12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 caso de pedido de serviço será realizado no setor informado no item 1 e conforme detalhamento no item3.</w:t>
            </w:r>
            <w:r w:rsidDel="00000000" w:rsidR="00000000" w:rsidRPr="00000000">
              <w:rPr>
                <w:rtl w:val="0"/>
              </w:rPr>
            </w:r>
          </w:p>
        </w:tc>
      </w:tr>
      <w:tr>
        <w:trPr>
          <w:cantSplit w:val="0"/>
          <w:trHeight w:val="744"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Prazo entrega:</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prazo máximo de 30 (trinta) dias a contar do recebimento da Nota de Empenho.</w:t>
            </w:r>
          </w:p>
        </w:tc>
      </w:tr>
      <w:tr>
        <w:trPr>
          <w:cantSplit w:val="0"/>
          <w:trHeight w:val="739"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Prazo para substituição do material se necessário:</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até 7 dias.</w:t>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4"/>
        </w:tabs>
        <w:spacing w:after="59" w:before="91" w:line="240" w:lineRule="auto"/>
        <w:ind w:left="444" w:right="0" w:hanging="22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 GARANTIA E VALIDADE</w:t>
      </w:r>
    </w:p>
    <w:tbl>
      <w:tblPr>
        <w:tblStyle w:val="Table5"/>
        <w:tblW w:w="9100.0" w:type="dxa"/>
        <w:jc w:val="left"/>
        <w:tblInd w:w="25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579"/>
        <w:gridCol w:w="6521"/>
        <w:tblGridChange w:id="0">
          <w:tblGrid>
            <w:gridCol w:w="2579"/>
            <w:gridCol w:w="6521"/>
          </w:tblGrid>
        </w:tblGridChange>
      </w:tblGrid>
      <w:tr>
        <w:trPr>
          <w:cantSplit w:val="0"/>
          <w:trHeight w:val="482" w:hRule="atLeast"/>
          <w:tblHeader w:val="0"/>
        </w:trPr>
        <w:tc>
          <w:tcPr>
            <w:shd w:fill="e6e6ff"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CONDIÇÃO</w:t>
            </w:r>
          </w:p>
        </w:tc>
        <w:tc>
          <w:tcPr>
            <w:shd w:fill="e6e6ff"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DESCRIÇÃO</w:t>
            </w:r>
          </w:p>
        </w:tc>
      </w:tr>
      <w:tr>
        <w:trPr>
          <w:cantSplit w:val="0"/>
          <w:trHeight w:val="479"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13" w:right="11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Garantia:</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ano</w:t>
            </w:r>
          </w:p>
        </w:tc>
      </w:tr>
      <w:tr>
        <w:trPr>
          <w:cantSplit w:val="0"/>
          <w:trHeight w:val="962"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3" w:right="1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Validade:</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3" w:right="1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Indeterminada</w:t>
            </w:r>
          </w:p>
        </w:tc>
      </w:tr>
    </w:tb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4"/>
        </w:tabs>
        <w:spacing w:after="58" w:before="0" w:line="240" w:lineRule="auto"/>
        <w:ind w:left="444" w:right="0" w:hanging="22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OBRIGAÇÕES DA CONTRATADA “FORNECEDOR”</w:t>
      </w:r>
    </w:p>
    <w:tbl>
      <w:tblPr>
        <w:tblStyle w:val="Table6"/>
        <w:tblW w:w="9007.0" w:type="dxa"/>
        <w:jc w:val="left"/>
        <w:tblInd w:w="352.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785"/>
        <w:gridCol w:w="8222"/>
        <w:tblGridChange w:id="0">
          <w:tblGrid>
            <w:gridCol w:w="785"/>
            <w:gridCol w:w="8222"/>
          </w:tblGrid>
        </w:tblGridChange>
      </w:tblGrid>
      <w:tr>
        <w:trPr>
          <w:cantSplit w:val="0"/>
          <w:trHeight w:val="741" w:hRule="atLeast"/>
          <w:tblHeader w:val="0"/>
        </w:trPr>
        <w:tc>
          <w:tcPr>
            <w:shd w:fill="e6e6ff"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SEQ.</w:t>
            </w:r>
          </w:p>
        </w:tc>
        <w:tc>
          <w:tcPr>
            <w:shd w:fill="e6e6ff"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OBRIGAÇÕES</w:t>
            </w:r>
          </w:p>
        </w:tc>
      </w:tr>
      <w:tr>
        <w:trPr>
          <w:cantSplit w:val="0"/>
          <w:trHeight w:val="1058" w:hRule="atLeast"/>
          <w:tblHeader w:val="0"/>
        </w:trPr>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7.1</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Contratada deve cumprir todas as obrigações constantes neste Termo, seus anexos e sua proposta, assumindo como exclusivamente seus os riscos e as despesas decorrentes da boa e perfeita execução do objeto e, ainda:</w:t>
            </w:r>
          </w:p>
        </w:tc>
      </w:tr>
      <w:tr>
        <w:trPr>
          <w:cantSplit w:val="0"/>
          <w:trHeight w:val="1003"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Efetuar a entrega do objeto em perfeitas condições, conforme especificações, prazo e local constantes neste Termo e seus anexos, acompanhado da respectiva nota fiscal, na qual constarão as indicações referentes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marca, fabricante, modelo, procedência e prazo de garantia ou validade;</w:t>
            </w:r>
          </w:p>
        </w:tc>
      </w:tr>
      <w:tr>
        <w:trPr>
          <w:cantSplit w:val="0"/>
          <w:trHeight w:val="676" w:hRule="atLeast"/>
          <w:tblHeader w:val="0"/>
        </w:trPr>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w:t>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Responsabilizar-se pelos vícios e danos decorrentes do objeto, de acordo com os artigos 12, 13 e 17 a 27 do Código de Defesa do Consumidor (Lei nº 8.078, de 1990);</w:t>
            </w:r>
          </w:p>
        </w:tc>
      </w:tr>
      <w:tr>
        <w:trPr>
          <w:cantSplit w:val="0"/>
          <w:trHeight w:val="686" w:hRule="atLeast"/>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7.4</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Substituir, reparar ou corrigir, às suas expensas, no prazo fixado neste Termo de Referência, o objeto com avarias ou defeitos;</w:t>
            </w:r>
          </w:p>
        </w:tc>
      </w:tr>
      <w:tr>
        <w:trPr>
          <w:cantSplit w:val="0"/>
          <w:trHeight w:val="1002" w:hRule="atLeast"/>
          <w:tblHeader w:val="0"/>
        </w:trPr>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7.5</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à Contratante, no prazo máximo de 24 (vinte e quatro) horas que antecede a data da entrega, os motivos que impossibilitem o cumprimento do prazo previsto, com a devida comprovação;</w:t>
            </w:r>
          </w:p>
        </w:tc>
      </w:tr>
      <w:tr>
        <w:trPr>
          <w:cantSplit w:val="0"/>
          <w:trHeight w:val="696"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13" w:right="11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7.6</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durante toda a execução do contrato, em compatibilidade com as obrigações assumidas, todas as condições de habilitação e qualificação exigidas na licitação;</w:t>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4"/>
        </w:tabs>
        <w:spacing w:after="59" w:before="91" w:line="240" w:lineRule="auto"/>
        <w:ind w:left="444" w:right="0" w:hanging="22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OBRIGAÇÕES DA CONTRATANTE</w:t>
      </w:r>
    </w:p>
    <w:tbl>
      <w:tblPr>
        <w:tblStyle w:val="Table7"/>
        <w:tblW w:w="9083.0" w:type="dxa"/>
        <w:jc w:val="left"/>
        <w:tblInd w:w="27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61"/>
        <w:gridCol w:w="8222"/>
        <w:tblGridChange w:id="0">
          <w:tblGrid>
            <w:gridCol w:w="861"/>
            <w:gridCol w:w="8222"/>
          </w:tblGrid>
        </w:tblGridChange>
      </w:tblGrid>
      <w:tr>
        <w:trPr>
          <w:cantSplit w:val="0"/>
          <w:trHeight w:val="482" w:hRule="atLeast"/>
          <w:tblHeader w:val="0"/>
        </w:trPr>
        <w:tc>
          <w:tcPr>
            <w:shd w:fill="e6e6ff"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SEQ.</w:t>
            </w:r>
          </w:p>
        </w:tc>
        <w:tc>
          <w:tcPr>
            <w:shd w:fill="e6e6ff"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OBRIGAÇÕES</w:t>
            </w:r>
          </w:p>
        </w:tc>
      </w:tr>
      <w:tr>
        <w:trPr>
          <w:cantSplit w:val="0"/>
          <w:trHeight w:val="510" w:hRule="atLeast"/>
          <w:tblHeader w:val="0"/>
        </w:trPr>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 w:right="4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8.1</w:t>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Receber o objeto no prazo e condições estabelecidas neste Termo;</w:t>
            </w:r>
          </w:p>
        </w:tc>
      </w:tr>
      <w:tr>
        <w:trPr>
          <w:cantSplit w:val="0"/>
          <w:trHeight w:val="1026"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 w:right="4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8.2</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Verificar minuciosamente, no prazo fixado, a conformidade dos bens recebidos provisoriamente com as especificações constantes deste Termo e da proposta, para fins de aceitação e recebimento definitivo;</w:t>
            </w:r>
          </w:p>
        </w:tc>
      </w:tr>
      <w:tr>
        <w:trPr>
          <w:cantSplit w:val="0"/>
          <w:trHeight w:val="820" w:hRule="atLeast"/>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44" w:right="4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8.3</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à Contratada, por escrito, sobre imperfeições, falhas ou irregularidades verificadas no objeto fornecido, para que seja substituído, reparado ou corrigido;</w:t>
            </w:r>
          </w:p>
        </w:tc>
      </w:tr>
      <w:tr>
        <w:trPr>
          <w:cantSplit w:val="0"/>
          <w:trHeight w:val="920" w:hRule="atLeast"/>
          <w:tblHeader w:val="0"/>
        </w:trPr>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44" w:right="4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8.4</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2"/>
                <w:tab w:val="left" w:pos="1731"/>
                <w:tab w:val="left" w:pos="2762"/>
                <w:tab w:val="left" w:pos="3090"/>
                <w:tab w:val="left" w:pos="4482"/>
                <w:tab w:val="left" w:pos="4995"/>
                <w:tab w:val="left" w:pos="6169"/>
                <w:tab w:val="left" w:pos="6596"/>
                <w:tab w:val="left" w:pos="7841"/>
                <w:tab w:val="left" w:pos="8685"/>
              </w:tabs>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Acompanhar</w:t>
              <w:tab/>
              <w:t xml:space="preserve">e</w:t>
              <w:tab/>
              <w:t xml:space="preserve">fiscalizar</w:t>
              <w:tab/>
              <w:t xml:space="preserve">o</w:t>
              <w:tab/>
              <w:t xml:space="preserve">cumprimento</w:t>
              <w:tab/>
              <w:t xml:space="preserve">das</w:t>
              <w:tab/>
              <w:t xml:space="preserve">obrigações</w:t>
              <w:tab/>
              <w:t xml:space="preserve">da</w:t>
              <w:tab/>
              <w:t xml:space="preserve">Contratada,</w:t>
              <w:tab/>
              <w:t xml:space="preserve">através de comissão/servidor especialmente designado;</w:t>
            </w:r>
          </w:p>
        </w:tc>
      </w:tr>
      <w:tr>
        <w:trPr>
          <w:cantSplit w:val="0"/>
          <w:trHeight w:val="922" w:hRule="atLeast"/>
          <w:tblHeader w:val="0"/>
        </w:trPr>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44" w:right="4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8.5</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Efetuar o pagamento à Contratada no valor correspondente ao fornecimento do objeto, no prazo e forma estabelecidos neste Termo;</w:t>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s>
        <w:spacing w:after="59" w:before="0" w:line="240" w:lineRule="auto"/>
        <w:ind w:left="554" w:right="0" w:hanging="332"/>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CONDIÇÕES ESPECÍFICAS DE PAGAMENTO</w:t>
      </w:r>
    </w:p>
    <w:tbl>
      <w:tblPr>
        <w:tblStyle w:val="Table8"/>
        <w:tblW w:w="9083.0" w:type="dxa"/>
        <w:jc w:val="left"/>
        <w:tblInd w:w="27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61"/>
        <w:gridCol w:w="8222"/>
        <w:tblGridChange w:id="0">
          <w:tblGrid>
            <w:gridCol w:w="861"/>
            <w:gridCol w:w="8222"/>
          </w:tblGrid>
        </w:tblGridChange>
      </w:tblGrid>
      <w:tr>
        <w:trPr>
          <w:cantSplit w:val="0"/>
          <w:trHeight w:val="482" w:hRule="atLeast"/>
          <w:tblHeader w:val="0"/>
        </w:trPr>
        <w:tc>
          <w:tcPr>
            <w:shd w:fill="e6e6ff"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SEQ.</w:t>
            </w:r>
          </w:p>
        </w:tc>
        <w:tc>
          <w:tcPr>
            <w:shd w:fill="e6e6ff"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OBRIGAÇÕES</w:t>
            </w:r>
          </w:p>
        </w:tc>
      </w:tr>
      <w:tr>
        <w:trPr>
          <w:cantSplit w:val="0"/>
          <w:trHeight w:val="1238"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83"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pagamento será realizado no prazo máximo de até 30 trinta</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dias, contados a partir do recebimento da Nota Fiscal ou Fatura, através de ordem bancária, para crédito em banco, agência e conta corrente indicados pelo contratado.</w:t>
            </w:r>
          </w:p>
        </w:tc>
      </w:tr>
      <w:tr>
        <w:trPr>
          <w:cantSplit w:val="0"/>
          <w:trHeight w:val="1535" w:hRule="atLeast"/>
          <w:tblHeader w:val="0"/>
        </w:trPr>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9.2</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83"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tc>
      </w:tr>
      <w:tr>
        <w:trPr>
          <w:cantSplit w:val="0"/>
          <w:trHeight w:val="633" w:hRule="atLeast"/>
          <w:tblHeader w:val="0"/>
        </w:trPr>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9.3</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4" w:lineRule="auto"/>
              <w:ind w:left="113" w:right="113" w:firstLine="5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Nenhum pagamento será efetuado enquanto houver encargo pendente de resolução por parte da CONTRATADA, em virtude do contrato. Quando houver obrigação financeira em virtude do contrato, esta será descontada dos pagamentos eventualmente devidos pela CONTRATANTE, ou cobrado judicialmente.</w:t>
            </w:r>
          </w:p>
        </w:tc>
      </w:tr>
      <w:tr>
        <w:trPr>
          <w:cantSplit w:val="0"/>
          <w:trHeight w:val="1535" w:hRule="atLeast"/>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9.4</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83"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tc>
      </w:tr>
    </w:tb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59" w:before="91" w:line="240" w:lineRule="auto"/>
        <w:ind w:left="542" w:right="0" w:hanging="3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SANÇÕES ADMINISTRATIVAS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152083</wp:posOffset>
                </wp:positionH>
                <wp:positionV relativeFrom="paragraph">
                  <wp:posOffset>281285</wp:posOffset>
                </wp:positionV>
                <wp:extent cx="4981893" cy="323850"/>
                <wp:effectExtent b="0" l="0" r="0" t="0"/>
                <wp:wrapNone/>
                <wp:docPr id="8" name=""/>
                <a:graphic>
                  <a:graphicData uri="http://schemas.microsoft.com/office/word/2010/wordprocessingShape">
                    <wps:wsp>
                      <wps:cNvSpPr/>
                      <wps:cNvPr id="6" name="Shape 6"/>
                      <wps:spPr>
                        <a:xfrm>
                          <a:off x="2395790" y="3621250"/>
                          <a:ext cx="5900420" cy="317500"/>
                        </a:xfrm>
                        <a:custGeom>
                          <a:rect b="b" l="l" r="r" t="t"/>
                          <a:pathLst>
                            <a:path extrusionOk="0" h="500" w="9622">
                              <a:moveTo>
                                <a:pt x="852" y="0"/>
                              </a:moveTo>
                              <a:lnTo>
                                <a:pt x="0" y="0"/>
                              </a:lnTo>
                              <a:lnTo>
                                <a:pt x="0" y="499"/>
                              </a:lnTo>
                              <a:lnTo>
                                <a:pt x="852" y="499"/>
                              </a:lnTo>
                              <a:lnTo>
                                <a:pt x="852" y="0"/>
                              </a:lnTo>
                              <a:close/>
                              <a:moveTo>
                                <a:pt x="9621" y="0"/>
                              </a:moveTo>
                              <a:lnTo>
                                <a:pt x="857" y="0"/>
                              </a:lnTo>
                              <a:lnTo>
                                <a:pt x="857" y="499"/>
                              </a:lnTo>
                              <a:lnTo>
                                <a:pt x="9621" y="499"/>
                              </a:lnTo>
                              <a:lnTo>
                                <a:pt x="9621" y="0"/>
                              </a:lnTo>
                              <a:close/>
                            </a:path>
                          </a:pathLst>
                        </a:custGeom>
                        <a:solidFill>
                          <a:srgbClr val="E6E6F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152083</wp:posOffset>
                </wp:positionH>
                <wp:positionV relativeFrom="paragraph">
                  <wp:posOffset>281285</wp:posOffset>
                </wp:positionV>
                <wp:extent cx="4981893" cy="32385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981893" cy="323850"/>
                        </a:xfrm>
                        <a:prstGeom prst="rect"/>
                        <a:ln/>
                      </pic:spPr>
                    </pic:pic>
                  </a:graphicData>
                </a:graphic>
              </wp:anchor>
            </w:drawing>
          </mc:Fallback>
        </mc:AlternateContent>
      </w:r>
    </w:p>
    <w:tbl>
      <w:tblPr>
        <w:tblStyle w:val="Table9"/>
        <w:tblW w:w="9692.0" w:type="dxa"/>
        <w:jc w:val="left"/>
        <w:tblInd w:w="233.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04"/>
        <w:gridCol w:w="8222"/>
        <w:gridCol w:w="566"/>
        <w:tblGridChange w:id="0">
          <w:tblGrid>
            <w:gridCol w:w="904"/>
            <w:gridCol w:w="8222"/>
            <w:gridCol w:w="566"/>
          </w:tblGrid>
        </w:tblGridChange>
      </w:tblGrid>
      <w:tr>
        <w:trPr>
          <w:cantSplit w:val="0"/>
          <w:trHeight w:val="497" w:hRule="atLeast"/>
          <w:tblHeader w:val="0"/>
        </w:trPr>
        <w:tc>
          <w:tcPr>
            <w:tcBorders>
              <w:top w:color="000000" w:space="0" w:sz="8" w:val="single"/>
              <w:left w:color="000000" w:space="0" w:sz="8" w:val="single"/>
              <w:bottom w:color="000000" w:space="0" w:sz="8" w:val="single"/>
              <w:right w:color="000000" w:space="0" w:sz="8" w:val="single"/>
            </w:tcBorders>
            <w:shd w:fill="e6e6ff"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13" w:right="113"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SEQ.</w:t>
            </w:r>
          </w:p>
        </w:tc>
        <w:tc>
          <w:tcPr>
            <w:tcBorders>
              <w:top w:color="000000" w:space="0" w:sz="8" w:val="single"/>
              <w:left w:color="000000" w:space="0" w:sz="8" w:val="single"/>
              <w:bottom w:color="000000" w:space="0" w:sz="8" w:val="single"/>
              <w:right w:color="000000" w:space="0" w:sz="8" w:val="single"/>
            </w:tcBorders>
            <w:shd w:fill="e6e6ff"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INFRAÇÕES</w:t>
            </w:r>
          </w:p>
        </w:tc>
        <w:tc>
          <w:tcPr>
            <w:vMerge w:val="restart"/>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6"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Comete infração administrativa nos termos da Lei nº 10.520, de 2002 e Lei 14.133/21, a Contratada que:</w:t>
            </w:r>
          </w:p>
        </w:tc>
        <w:tc>
          <w:tcPr>
            <w:vMerge w:val="continue"/>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2"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Inexecutar total ou parcialmente qualquer das obrigações assumidas em decorrência da contratação;</w:t>
            </w:r>
          </w:p>
        </w:tc>
        <w:tc>
          <w:tcPr>
            <w:vMerge w:val="continue"/>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Ensejar o retardamento da execução do objeto;</w:t>
            </w:r>
          </w:p>
        </w:tc>
        <w:tc>
          <w:tcPr>
            <w:vMerge w:val="continue"/>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Falhar ou fraudar na execução do contrato;</w:t>
            </w:r>
          </w:p>
        </w:tc>
        <w:tc>
          <w:tcPr>
            <w:vMerge w:val="continue"/>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Comportar-se de modo inidôneo;</w:t>
            </w:r>
          </w:p>
        </w:tc>
        <w:tc>
          <w:tcPr>
            <w:vMerge w:val="continue"/>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Cometer fraude fiscal;</w:t>
            </w:r>
          </w:p>
        </w:tc>
        <w:tc>
          <w:tcPr>
            <w:vMerge w:val="continue"/>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mantiver a proposta.</w:t>
            </w:r>
          </w:p>
        </w:tc>
        <w:tc>
          <w:tcPr>
            <w:vMerge w:val="continue"/>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0"/>
        <w:tblW w:w="9083.0" w:type="dxa"/>
        <w:jc w:val="left"/>
        <w:tblInd w:w="27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3"/>
        <w:gridCol w:w="8080"/>
        <w:tblGridChange w:id="0">
          <w:tblGrid>
            <w:gridCol w:w="1003"/>
            <w:gridCol w:w="8080"/>
          </w:tblGrid>
        </w:tblGridChange>
      </w:tblGrid>
      <w:tr>
        <w:trPr>
          <w:cantSplit w:val="0"/>
          <w:trHeight w:val="482" w:hRule="atLeast"/>
          <w:tblHeader w:val="0"/>
        </w:trPr>
        <w:tc>
          <w:tcPr>
            <w:shd w:fill="e6e6ff"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SEQ.</w:t>
            </w:r>
          </w:p>
        </w:tc>
        <w:tc>
          <w:tcPr>
            <w:shd w:fill="e6e6ff"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 CORRESPONDENTES</w:t>
            </w:r>
          </w:p>
        </w:tc>
      </w:tr>
      <w:tr>
        <w:trPr>
          <w:cantSplit w:val="0"/>
          <w:trHeight w:val="890" w:hRule="atLeast"/>
          <w:tblHeader w:val="0"/>
        </w:trPr>
        <w:tc>
          <w:tcP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w:t>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Contratada que cometer qualquer das infrações discriminadas no subitem acima ficará sujeita, sem prejuízo da responsabilidade civil e criminal, às seguintes sanções:</w:t>
            </w:r>
          </w:p>
        </w:tc>
      </w:tr>
      <w:tr>
        <w:trPr>
          <w:cantSplit w:val="0"/>
          <w:trHeight w:val="820" w:hRule="atLeast"/>
          <w:tblHeader w:val="0"/>
        </w:trPr>
        <w:tc>
          <w:tcP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10.2.1</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Advertência por faltas leves, assim entendidas aquelas que não acarretem prejuízos significativos para a Contratante;</w:t>
            </w:r>
          </w:p>
        </w:tc>
      </w:tr>
      <w:tr>
        <w:trPr>
          <w:cantSplit w:val="0"/>
          <w:trHeight w:val="866" w:hRule="atLeast"/>
          <w:tblHeader w:val="0"/>
        </w:trPr>
        <w:tc>
          <w:tcPr>
            <w:tcBorders>
              <w:top w:color="000000" w:space="0" w:sz="0" w:val="nil"/>
            </w:tcBorders>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10.2.2</w:t>
            </w:r>
          </w:p>
        </w:tc>
        <w:tc>
          <w:tcPr>
            <w:tcBorders>
              <w:top w:color="000000" w:space="0" w:sz="0" w:val="nil"/>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Multa moratória de 0,33 % por dia de atraso injustificado sobre o valor da parcela inadimplida, até o limite de 60 dias;</w:t>
            </w:r>
          </w:p>
        </w:tc>
      </w:tr>
      <w:tr>
        <w:trPr>
          <w:cantSplit w:val="0"/>
          <w:trHeight w:val="876" w:hRule="atLeast"/>
          <w:tblHeader w:val="0"/>
        </w:trPr>
        <w:tc>
          <w:tcP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10.2.3</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Multa compensatória de 5% (Cinco por cento) sobre o valor total do contrato, no caso de inexecução total do objeto;</w:t>
            </w:r>
          </w:p>
        </w:tc>
      </w:tr>
      <w:tr>
        <w:trPr>
          <w:cantSplit w:val="0"/>
          <w:trHeight w:val="790" w:hRule="atLeast"/>
          <w:tblHeader w:val="0"/>
        </w:trPr>
        <w:tc>
          <w:tcP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10.2.4</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caso de inexecução parcial, a multa compensatória, no mesmo percentual do subitem acima, será aplicada de forma proporcional à obrigação inadimplida;</w:t>
            </w:r>
          </w:p>
        </w:tc>
      </w:tr>
      <w:tr>
        <w:trPr>
          <w:cantSplit w:val="0"/>
          <w:trHeight w:val="948" w:hRule="atLeast"/>
          <w:tblHeader w:val="0"/>
        </w:trPr>
        <w:tc>
          <w:tcP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10.2.5</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Suspensão de licitar e impedimento de contratar com o órgão, entidade ou unidade administrativa pela qual a Administração Pública opera e atua concretamente, pelo prazo de até dois anos;</w:t>
            </w:r>
          </w:p>
        </w:tc>
      </w:tr>
      <w:tr>
        <w:trPr>
          <w:cantSplit w:val="0"/>
          <w:trHeight w:val="763" w:hRule="atLeast"/>
          <w:tblHeader w:val="0"/>
        </w:trPr>
        <w:tc>
          <w:tcP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10.2.6</w:t>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Impedimento de licitar e contratar com a União com o consequente descredenciamento no SICAF pelo prazo de até cinco anos;</w:t>
            </w:r>
          </w:p>
        </w:tc>
      </w:tr>
      <w:tr>
        <w:trPr>
          <w:cantSplit w:val="0"/>
          <w:trHeight w:val="1259" w:hRule="atLeast"/>
          <w:tblHeader w:val="0"/>
        </w:trPr>
        <w:tc>
          <w:tcP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10.2.7</w:t>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tc>
      </w:tr>
      <w:tr>
        <w:trPr>
          <w:cantSplit w:val="0"/>
          <w:trHeight w:val="707" w:hRule="atLeast"/>
          <w:tblHeader w:val="0"/>
        </w:trPr>
        <w:tc>
          <w:tcP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10.2.8</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Também ficam sujeitas às penalidades do art. 87, III e IV da Lei nº 8.666, de 1993, a Contratada que:</w:t>
            </w:r>
          </w:p>
        </w:tc>
      </w:tr>
      <w:tr>
        <w:trPr>
          <w:cantSplit w:val="0"/>
          <w:trHeight w:val="805" w:hRule="atLeast"/>
          <w:tblHeader w:val="0"/>
        </w:trPr>
        <w:tc>
          <w:tcP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10.2.9</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Tenha sofrido condenação definitiva por praticar, por meio dolosos, fraude fiscal no recolhimento de quaisquer tributos;</w:t>
            </w:r>
          </w:p>
        </w:tc>
      </w:tr>
      <w:tr>
        <w:trPr>
          <w:cantSplit w:val="0"/>
          <w:trHeight w:val="579" w:hRule="atLeast"/>
          <w:tblHeader w:val="0"/>
        </w:trPr>
        <w:tc>
          <w:tcP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10.2.10</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Tenha praticado atos ilícitos visando a frustrar os objetivos da licitação;</w:t>
            </w:r>
          </w:p>
        </w:tc>
      </w:tr>
      <w:tr>
        <w:trPr>
          <w:cantSplit w:val="0"/>
          <w:trHeight w:val="788" w:hRule="atLeast"/>
          <w:tblHeader w:val="0"/>
        </w:trPr>
        <w:tc>
          <w:tcP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10.2.11</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Demonstre não possuir idoneidade para contratar com a Administração em virtude de atos ilícitos praticados.</w:t>
            </w:r>
          </w:p>
        </w:tc>
      </w:tr>
      <w:tr>
        <w:trPr>
          <w:cantSplit w:val="0"/>
          <w:trHeight w:val="988" w:hRule="atLeast"/>
          <w:tblHeader w:val="0"/>
        </w:trPr>
        <w:tc>
          <w:tcP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10.2.12</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tc>
      </w:tr>
      <w:tr>
        <w:trPr>
          <w:cantSplit w:val="0"/>
          <w:trHeight w:val="681" w:hRule="atLeast"/>
          <w:tblHeader w:val="0"/>
        </w:trPr>
        <w:tc>
          <w:tcP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240" w:lineRule="auto"/>
              <w:ind w:left="113" w:right="113"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10.2.13</w:t>
            </w:r>
          </w:p>
        </w:tc>
        <w:tc>
          <w:tcP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autoridade competente, na aplicação das sanções, levará em consideração a gravidade da conduta do infrator, o caráter educativo da pena, bem como o dano causado à Administração, observado o princípio da proporcionalidade.</w:t>
            </w:r>
          </w:p>
        </w:tc>
      </w:tr>
      <w:tr>
        <w:trPr>
          <w:cantSplit w:val="0"/>
          <w:trHeight w:val="495" w:hRule="atLeast"/>
          <w:tblHeader w:val="0"/>
        </w:trPr>
        <w:tc>
          <w:tcP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10.2.14</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penalidades serão obrigatoriamente registradas no SICAF.</w:t>
            </w:r>
          </w:p>
        </w:tc>
      </w:tr>
    </w:tb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s>
        <w:spacing w:after="59" w:before="91" w:line="240" w:lineRule="auto"/>
        <w:ind w:left="554" w:right="0" w:hanging="332"/>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DISPOSIÇÕES GERAIS</w:t>
      </w:r>
    </w:p>
    <w:tbl>
      <w:tblPr>
        <w:tblStyle w:val="Table11"/>
        <w:tblW w:w="9134.0" w:type="dxa"/>
        <w:jc w:val="left"/>
        <w:tblInd w:w="22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68"/>
        <w:gridCol w:w="8466"/>
        <w:tblGridChange w:id="0">
          <w:tblGrid>
            <w:gridCol w:w="668"/>
            <w:gridCol w:w="8466"/>
          </w:tblGrid>
        </w:tblGridChange>
      </w:tblGrid>
      <w:tr>
        <w:trPr>
          <w:cantSplit w:val="0"/>
          <w:trHeight w:val="482" w:hRule="atLeast"/>
          <w:tblHeader w:val="0"/>
        </w:trPr>
        <w:tc>
          <w:tcPr>
            <w:shd w:fill="e6e6ff"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SEQ.</w:t>
            </w:r>
          </w:p>
        </w:tc>
        <w:tc>
          <w:tcPr>
            <w:shd w:fill="e6e6ff"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OBRIGAÇÕES</w:t>
            </w:r>
          </w:p>
        </w:tc>
      </w:tr>
      <w:tr>
        <w:trPr>
          <w:cantSplit w:val="0"/>
          <w:trHeight w:val="1003"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11.1</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6.9999999999999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Ifes – Campus Itapina poderá realizar acréscimo ou supressões que se fizerem necessário, respeitados os limites do art. 65 da lei 8.666/1993 e suas alterações, tendo como base os preços da proposta do fornecedor.</w:t>
            </w:r>
          </w:p>
        </w:tc>
      </w:tr>
      <w:tr>
        <w:trPr>
          <w:cantSplit w:val="0"/>
          <w:trHeight w:val="1003" w:hRule="atLeast"/>
          <w:tblHeader w:val="0"/>
        </w:trPr>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11.2</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Fica assegurado a contratante o direito de no interesse da Administração, anular ou revogar, a qualquer tempo, no todo ou em parte, a presente licitação, dando ciência aos participantes, na forma da legislação vigente.</w:t>
            </w:r>
          </w:p>
        </w:tc>
      </w:tr>
      <w:tr>
        <w:trPr>
          <w:cantSplit w:val="0"/>
          <w:trHeight w:val="1003" w:hRule="atLeast"/>
          <w:tblHeader w:val="0"/>
        </w:trPr>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3" w:right="11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11.3</w:t>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4" w:lineRule="auto"/>
              <w:ind w:left="113"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proponentes assumem todos os custos de preparação e apresentação de suas propostas e o IFES não será, em nenhum caso, responsável por esses custos, independentemente da condução ou do resultado do processo licitatório.</w:t>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5"/>
        </w:tabs>
        <w:spacing w:after="59" w:before="0" w:line="240" w:lineRule="auto"/>
        <w:ind w:left="554" w:right="0" w:hanging="332"/>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DOS POSSÍVEIS FORNECEDORES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Os fornecedores serão escolhidos através de processo de licitatório de acordo com as Leis nº 14.133/21 e 8.666/93</w:t>
        <w:tab/>
        <w:t xml:space="preserve"> e suas alterações.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spacing w:before="141" w:lineRule="auto"/>
        <w:ind w:left="6237" w:hanging="141.00000000000023"/>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Colatina, xx de xxxxxxxx de 2022.</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spacing w:line="300" w:lineRule="auto"/>
        <w:ind w:right="-9"/>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line="300" w:lineRule="auto"/>
        <w:ind w:right="-9"/>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300" w:lineRule="auto"/>
        <w:ind w:right="-9"/>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Solicitante</w:t>
      </w:r>
    </w:p>
    <w:p w:rsidR="00000000" w:rsidDel="00000000" w:rsidP="00000000" w:rsidRDefault="00000000" w:rsidRPr="00000000" w14:paraId="00000112">
      <w:pPr>
        <w:spacing w:line="300" w:lineRule="auto"/>
        <w:ind w:right="-9"/>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Cargo do Solicitante</w:t>
      </w:r>
    </w:p>
    <w:p w:rsidR="00000000" w:rsidDel="00000000" w:rsidP="00000000" w:rsidRDefault="00000000" w:rsidRPr="00000000" w14:paraId="00000113">
      <w:pPr>
        <w:spacing w:line="300" w:lineRule="auto"/>
        <w:ind w:right="-9"/>
        <w:jc w:val="center"/>
        <w:rPr>
          <w:rFonts w:ascii="Times New Roman" w:cs="Times New Roman" w:eastAsia="Times New Roman" w:hAnsi="Times New Roman"/>
        </w:rPr>
      </w:pPr>
      <w:r w:rsidDel="00000000" w:rsidR="00000000" w:rsidRPr="00000000">
        <w:rPr>
          <w:rtl w:val="0"/>
        </w:rPr>
      </w:r>
    </w:p>
    <w:sectPr>
      <w:headerReference r:id="rId10" w:type="default"/>
      <w:footerReference r:id="rId11" w:type="default"/>
      <w:pgSz w:h="16840" w:w="11910" w:orient="portrait"/>
      <w:pgMar w:bottom="851" w:top="1899" w:left="1418" w:right="1134" w:header="32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Style w:val="Heading1"/>
      <w:jc w:val="center"/>
      <w:rPr>
        <w:sz w:val="20"/>
        <w:szCs w:val="20"/>
      </w:rPr>
    </w:pPr>
    <w:r w:rsidDel="00000000" w:rsidR="00000000" w:rsidRPr="00000000">
      <w:rPr>
        <w:rtl w:val="0"/>
      </w:rPr>
    </w:r>
  </w:p>
  <w:p w:rsidR="00000000" w:rsidDel="00000000" w:rsidP="00000000" w:rsidRDefault="00000000" w:rsidRPr="00000000" w14:paraId="00000115">
    <w:pPr>
      <w:pStyle w:val="Heading1"/>
      <w:jc w:val="center"/>
      <w:rPr>
        <w:sz w:val="20"/>
        <w:szCs w:val="20"/>
      </w:rPr>
    </w:pPr>
    <w:r w:rsidDel="00000000" w:rsidR="00000000" w:rsidRPr="00000000">
      <w:rPr>
        <w:sz w:val="20"/>
        <w:szCs w:val="20"/>
      </w:rPr>
      <w:drawing>
        <wp:inline distB="0" distT="0" distL="0" distR="0">
          <wp:extent cx="3213265" cy="1447874"/>
          <wp:effectExtent b="0" l="0" r="0" t="0"/>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213265" cy="1447874"/>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444" w:hanging="221.00000000000003"/>
      </w:pPr>
      <w:rPr>
        <w:rFonts w:ascii="Times New Roman" w:cs="Times New Roman" w:eastAsia="Times New Roman" w:hAnsi="Times New Roman"/>
        <w:b w:val="1"/>
        <w:sz w:val="22"/>
        <w:szCs w:val="22"/>
      </w:rPr>
    </w:lvl>
    <w:lvl w:ilvl="1">
      <w:start w:val="0"/>
      <w:numFmt w:val="bullet"/>
      <w:lvlText w:val="•"/>
      <w:lvlJc w:val="left"/>
      <w:pPr>
        <w:ind w:left="1406" w:hanging="221"/>
      </w:pPr>
      <w:rPr/>
    </w:lvl>
    <w:lvl w:ilvl="2">
      <w:start w:val="0"/>
      <w:numFmt w:val="bullet"/>
      <w:lvlText w:val="•"/>
      <w:lvlJc w:val="left"/>
      <w:pPr>
        <w:ind w:left="2373" w:hanging="221"/>
      </w:pPr>
      <w:rPr/>
    </w:lvl>
    <w:lvl w:ilvl="3">
      <w:start w:val="0"/>
      <w:numFmt w:val="bullet"/>
      <w:lvlText w:val="•"/>
      <w:lvlJc w:val="left"/>
      <w:pPr>
        <w:ind w:left="3339" w:hanging="221.00000000000045"/>
      </w:pPr>
      <w:rPr/>
    </w:lvl>
    <w:lvl w:ilvl="4">
      <w:start w:val="0"/>
      <w:numFmt w:val="bullet"/>
      <w:lvlText w:val="•"/>
      <w:lvlJc w:val="left"/>
      <w:pPr>
        <w:ind w:left="4306" w:hanging="221"/>
      </w:pPr>
      <w:rPr/>
    </w:lvl>
    <w:lvl w:ilvl="5">
      <w:start w:val="0"/>
      <w:numFmt w:val="bullet"/>
      <w:lvlText w:val="•"/>
      <w:lvlJc w:val="left"/>
      <w:pPr>
        <w:ind w:left="5273" w:hanging="221.0000000000009"/>
      </w:pPr>
      <w:rPr/>
    </w:lvl>
    <w:lvl w:ilvl="6">
      <w:start w:val="0"/>
      <w:numFmt w:val="bullet"/>
      <w:lvlText w:val="•"/>
      <w:lvlJc w:val="left"/>
      <w:pPr>
        <w:ind w:left="6239" w:hanging="221"/>
      </w:pPr>
      <w:rPr/>
    </w:lvl>
    <w:lvl w:ilvl="7">
      <w:start w:val="0"/>
      <w:numFmt w:val="bullet"/>
      <w:lvlText w:val="•"/>
      <w:lvlJc w:val="left"/>
      <w:pPr>
        <w:ind w:left="7206" w:hanging="221"/>
      </w:pPr>
      <w:rPr/>
    </w:lvl>
    <w:lvl w:ilvl="8">
      <w:start w:val="0"/>
      <w:numFmt w:val="bullet"/>
      <w:lvlText w:val="•"/>
      <w:lvlJc w:val="left"/>
      <w:pPr>
        <w:ind w:left="8173" w:hanging="221.0000000000009"/>
      </w:pPr>
      <w:rPr/>
    </w:lvl>
  </w:abstractNum>
  <w:abstractNum w:abstractNumId="2">
    <w:lvl w:ilvl="0">
      <w:start w:val="1"/>
      <w:numFmt w:val="lowerLetter"/>
      <w:lvlText w:val="%1)"/>
      <w:lvlJc w:val="left"/>
      <w:pPr>
        <w:ind w:left="54" w:hanging="251.00000000000003"/>
      </w:pPr>
      <w:rPr>
        <w:rFonts w:ascii="Times New Roman" w:cs="Times New Roman" w:eastAsia="Times New Roman" w:hAnsi="Times New Roman"/>
        <w:sz w:val="22"/>
        <w:szCs w:val="22"/>
      </w:rPr>
    </w:lvl>
    <w:lvl w:ilvl="1">
      <w:start w:val="0"/>
      <w:numFmt w:val="bullet"/>
      <w:lvlText w:val="•"/>
      <w:lvlJc w:val="left"/>
      <w:pPr>
        <w:ind w:left="761" w:hanging="251.00000000000006"/>
      </w:pPr>
      <w:rPr/>
    </w:lvl>
    <w:lvl w:ilvl="2">
      <w:start w:val="0"/>
      <w:numFmt w:val="bullet"/>
      <w:lvlText w:val="•"/>
      <w:lvlJc w:val="left"/>
      <w:pPr>
        <w:ind w:left="1462" w:hanging="251"/>
      </w:pPr>
      <w:rPr/>
    </w:lvl>
    <w:lvl w:ilvl="3">
      <w:start w:val="0"/>
      <w:numFmt w:val="bullet"/>
      <w:lvlText w:val="•"/>
      <w:lvlJc w:val="left"/>
      <w:pPr>
        <w:ind w:left="2163" w:hanging="250.99999999999977"/>
      </w:pPr>
      <w:rPr/>
    </w:lvl>
    <w:lvl w:ilvl="4">
      <w:start w:val="0"/>
      <w:numFmt w:val="bullet"/>
      <w:lvlText w:val="•"/>
      <w:lvlJc w:val="left"/>
      <w:pPr>
        <w:ind w:left="2864" w:hanging="251.00000000000045"/>
      </w:pPr>
      <w:rPr/>
    </w:lvl>
    <w:lvl w:ilvl="5">
      <w:start w:val="0"/>
      <w:numFmt w:val="bullet"/>
      <w:lvlText w:val="•"/>
      <w:lvlJc w:val="left"/>
      <w:pPr>
        <w:ind w:left="3565" w:hanging="251"/>
      </w:pPr>
      <w:rPr/>
    </w:lvl>
    <w:lvl w:ilvl="6">
      <w:start w:val="0"/>
      <w:numFmt w:val="bullet"/>
      <w:lvlText w:val="•"/>
      <w:lvlJc w:val="left"/>
      <w:pPr>
        <w:ind w:left="4266" w:hanging="251"/>
      </w:pPr>
      <w:rPr/>
    </w:lvl>
    <w:lvl w:ilvl="7">
      <w:start w:val="0"/>
      <w:numFmt w:val="bullet"/>
      <w:lvlText w:val="•"/>
      <w:lvlJc w:val="left"/>
      <w:pPr>
        <w:ind w:left="4967" w:hanging="251"/>
      </w:pPr>
      <w:rPr/>
    </w:lvl>
    <w:lvl w:ilvl="8">
      <w:start w:val="0"/>
      <w:numFmt w:val="bullet"/>
      <w:lvlText w:val="•"/>
      <w:lvlJc w:val="left"/>
      <w:pPr>
        <w:ind w:left="5668" w:hanging="251.0000000000009"/>
      </w:pPr>
      <w:rPr/>
    </w:lvl>
  </w:abstractNum>
  <w:abstractNum w:abstractNumId="3">
    <w:lvl w:ilvl="0">
      <w:start w:val="1"/>
      <w:numFmt w:val="decimal"/>
      <w:lvlText w:val="%1."/>
      <w:lvlJc w:val="left"/>
      <w:pPr>
        <w:ind w:left="444" w:hanging="221.00000000000003"/>
      </w:pPr>
      <w:rPr>
        <w:rFonts w:ascii="Times New Roman" w:cs="Times New Roman" w:eastAsia="Times New Roman" w:hAnsi="Times New Roman"/>
        <w:b w:val="1"/>
        <w:sz w:val="22"/>
        <w:szCs w:val="22"/>
      </w:rPr>
    </w:lvl>
    <w:lvl w:ilvl="1">
      <w:start w:val="0"/>
      <w:numFmt w:val="bullet"/>
      <w:lvlText w:val="•"/>
      <w:lvlJc w:val="left"/>
      <w:pPr>
        <w:ind w:left="1406" w:hanging="221"/>
      </w:pPr>
      <w:rPr/>
    </w:lvl>
    <w:lvl w:ilvl="2">
      <w:start w:val="0"/>
      <w:numFmt w:val="bullet"/>
      <w:lvlText w:val="•"/>
      <w:lvlJc w:val="left"/>
      <w:pPr>
        <w:ind w:left="2373" w:hanging="221"/>
      </w:pPr>
      <w:rPr/>
    </w:lvl>
    <w:lvl w:ilvl="3">
      <w:start w:val="0"/>
      <w:numFmt w:val="bullet"/>
      <w:lvlText w:val="•"/>
      <w:lvlJc w:val="left"/>
      <w:pPr>
        <w:ind w:left="3339" w:hanging="221.00000000000045"/>
      </w:pPr>
      <w:rPr/>
    </w:lvl>
    <w:lvl w:ilvl="4">
      <w:start w:val="0"/>
      <w:numFmt w:val="bullet"/>
      <w:lvlText w:val="•"/>
      <w:lvlJc w:val="left"/>
      <w:pPr>
        <w:ind w:left="4306" w:hanging="221"/>
      </w:pPr>
      <w:rPr/>
    </w:lvl>
    <w:lvl w:ilvl="5">
      <w:start w:val="0"/>
      <w:numFmt w:val="bullet"/>
      <w:lvlText w:val="•"/>
      <w:lvlJc w:val="left"/>
      <w:pPr>
        <w:ind w:left="5273" w:hanging="221.0000000000009"/>
      </w:pPr>
      <w:rPr/>
    </w:lvl>
    <w:lvl w:ilvl="6">
      <w:start w:val="0"/>
      <w:numFmt w:val="bullet"/>
      <w:lvlText w:val="•"/>
      <w:lvlJc w:val="left"/>
      <w:pPr>
        <w:ind w:left="6239" w:hanging="221"/>
      </w:pPr>
      <w:rPr/>
    </w:lvl>
    <w:lvl w:ilvl="7">
      <w:start w:val="0"/>
      <w:numFmt w:val="bullet"/>
      <w:lvlText w:val="•"/>
      <w:lvlJc w:val="left"/>
      <w:pPr>
        <w:ind w:left="7206" w:hanging="221"/>
      </w:pPr>
      <w:rPr/>
    </w:lvl>
    <w:lvl w:ilvl="8">
      <w:start w:val="0"/>
      <w:numFmt w:val="bullet"/>
      <w:lvlText w:val="•"/>
      <w:lvlJc w:val="left"/>
      <w:pPr>
        <w:ind w:left="8173" w:hanging="221.0000000000009"/>
      </w:pPr>
      <w:rPr/>
    </w:lvl>
  </w:abstractNum>
  <w:abstractNum w:abstractNumId="4">
    <w:lvl w:ilvl="0">
      <w:start w:val="1"/>
      <w:numFmt w:val="decimal"/>
      <w:lvlText w:val="%1."/>
      <w:lvlJc w:val="left"/>
      <w:pPr>
        <w:ind w:left="754" w:hanging="359.99999999999994"/>
      </w:pPr>
      <w:rPr/>
    </w:lvl>
    <w:lvl w:ilvl="1">
      <w:start w:val="1"/>
      <w:numFmt w:val="lowerLetter"/>
      <w:lvlText w:val="%2."/>
      <w:lvlJc w:val="left"/>
      <w:pPr>
        <w:ind w:left="1474" w:hanging="360"/>
      </w:pPr>
      <w:rPr/>
    </w:lvl>
    <w:lvl w:ilvl="2">
      <w:start w:val="1"/>
      <w:numFmt w:val="lowerRoman"/>
      <w:lvlText w:val="%3."/>
      <w:lvlJc w:val="right"/>
      <w:pPr>
        <w:ind w:left="2194" w:hanging="180"/>
      </w:pPr>
      <w:rPr/>
    </w:lvl>
    <w:lvl w:ilvl="3">
      <w:start w:val="1"/>
      <w:numFmt w:val="decimal"/>
      <w:lvlText w:val="%4."/>
      <w:lvlJc w:val="left"/>
      <w:pPr>
        <w:ind w:left="2914" w:hanging="360"/>
      </w:pPr>
      <w:rPr/>
    </w:lvl>
    <w:lvl w:ilvl="4">
      <w:start w:val="1"/>
      <w:numFmt w:val="lowerLetter"/>
      <w:lvlText w:val="%5."/>
      <w:lvlJc w:val="left"/>
      <w:pPr>
        <w:ind w:left="3634" w:hanging="360"/>
      </w:pPr>
      <w:rPr/>
    </w:lvl>
    <w:lvl w:ilvl="5">
      <w:start w:val="1"/>
      <w:numFmt w:val="lowerRoman"/>
      <w:lvlText w:val="%6."/>
      <w:lvlJc w:val="right"/>
      <w:pPr>
        <w:ind w:left="4354" w:hanging="180"/>
      </w:pPr>
      <w:rPr/>
    </w:lvl>
    <w:lvl w:ilvl="6">
      <w:start w:val="1"/>
      <w:numFmt w:val="decimal"/>
      <w:lvlText w:val="%7."/>
      <w:lvlJc w:val="left"/>
      <w:pPr>
        <w:ind w:left="5074" w:hanging="360"/>
      </w:pPr>
      <w:rPr/>
    </w:lvl>
    <w:lvl w:ilvl="7">
      <w:start w:val="1"/>
      <w:numFmt w:val="lowerLetter"/>
      <w:lvlText w:val="%8."/>
      <w:lvlJc w:val="left"/>
      <w:pPr>
        <w:ind w:left="5794" w:hanging="360"/>
      </w:pPr>
      <w:rPr/>
    </w:lvl>
    <w:lvl w:ilvl="8">
      <w:start w:val="1"/>
      <w:numFmt w:val="lowerRoman"/>
      <w:lvlText w:val="%9."/>
      <w:lvlJc w:val="right"/>
      <w:pPr>
        <w:ind w:left="6514" w:hanging="180"/>
      </w:pPr>
      <w:rPr/>
    </w:lvl>
  </w:abstractNum>
  <w:abstractNum w:abstractNumId="5">
    <w:lvl w:ilvl="0">
      <w:start w:val="1"/>
      <w:numFmt w:val="lowerLetter"/>
      <w:lvlText w:val="%1)"/>
      <w:lvlJc w:val="left"/>
      <w:pPr>
        <w:ind w:left="414" w:hanging="360"/>
      </w:pPr>
      <w:rPr/>
    </w:lvl>
    <w:lvl w:ilvl="1">
      <w:start w:val="1"/>
      <w:numFmt w:val="lowerLetter"/>
      <w:lvlText w:val="%2."/>
      <w:lvlJc w:val="left"/>
      <w:pPr>
        <w:ind w:left="1134" w:hanging="360"/>
      </w:pPr>
      <w:rPr/>
    </w:lvl>
    <w:lvl w:ilvl="2">
      <w:start w:val="1"/>
      <w:numFmt w:val="lowerRoman"/>
      <w:lvlText w:val="%3."/>
      <w:lvlJc w:val="right"/>
      <w:pPr>
        <w:ind w:left="1854" w:hanging="180"/>
      </w:pPr>
      <w:rPr/>
    </w:lvl>
    <w:lvl w:ilvl="3">
      <w:start w:val="1"/>
      <w:numFmt w:val="decimal"/>
      <w:lvlText w:val="%4."/>
      <w:lvlJc w:val="left"/>
      <w:pPr>
        <w:ind w:left="2574" w:hanging="360"/>
      </w:pPr>
      <w:rPr/>
    </w:lvl>
    <w:lvl w:ilvl="4">
      <w:start w:val="1"/>
      <w:numFmt w:val="lowerLetter"/>
      <w:lvlText w:val="%5."/>
      <w:lvlJc w:val="left"/>
      <w:pPr>
        <w:ind w:left="3294" w:hanging="360"/>
      </w:pPr>
      <w:rPr/>
    </w:lvl>
    <w:lvl w:ilvl="5">
      <w:start w:val="1"/>
      <w:numFmt w:val="lowerRoman"/>
      <w:lvlText w:val="%6."/>
      <w:lvlJc w:val="right"/>
      <w:pPr>
        <w:ind w:left="4014" w:hanging="180"/>
      </w:pPr>
      <w:rPr/>
    </w:lvl>
    <w:lvl w:ilvl="6">
      <w:start w:val="1"/>
      <w:numFmt w:val="decimal"/>
      <w:lvlText w:val="%7."/>
      <w:lvlJc w:val="left"/>
      <w:pPr>
        <w:ind w:left="4734" w:hanging="360"/>
      </w:pPr>
      <w:rPr/>
    </w:lvl>
    <w:lvl w:ilvl="7">
      <w:start w:val="1"/>
      <w:numFmt w:val="lowerLetter"/>
      <w:lvlText w:val="%8."/>
      <w:lvlJc w:val="left"/>
      <w:pPr>
        <w:ind w:left="5454" w:hanging="360"/>
      </w:pPr>
      <w:rPr/>
    </w:lvl>
    <w:lvl w:ilvl="8">
      <w:start w:val="1"/>
      <w:numFmt w:val="lowerRoman"/>
      <w:lvlText w:val="%9."/>
      <w:lvlJc w:val="right"/>
      <w:pPr>
        <w:ind w:left="6174"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pPr>
    <w:rPr>
      <w:rFonts w:ascii="Arial Black" w:cs="Arial Black" w:eastAsia="Arial Black" w:hAnsi="Arial Black"/>
      <w:sz w:val="40"/>
      <w:szCs w:val="40"/>
    </w:rPr>
  </w:style>
  <w:style w:type="paragraph" w:styleId="Heading2">
    <w:name w:val="heading 2"/>
    <w:basedOn w:val="Normal"/>
    <w:next w:val="Normal"/>
    <w:pPr>
      <w:spacing w:before="85" w:lineRule="auto"/>
      <w:ind w:left="1515" w:right="1753"/>
      <w:jc w:val="center"/>
    </w:pPr>
    <w:rPr>
      <w:rFonts w:ascii="Times New Roman" w:cs="Times New Roman" w:eastAsia="Times New Roman" w:hAnsi="Times New Roman"/>
      <w:b w:val="1"/>
      <w:sz w:val="36"/>
      <w:szCs w:val="36"/>
    </w:rPr>
  </w:style>
  <w:style w:type="paragraph" w:styleId="Heading3">
    <w:name w:val="heading 3"/>
    <w:basedOn w:val="Normal"/>
    <w:next w:val="Normal"/>
    <w:pPr>
      <w:ind w:left="795" w:right="813"/>
    </w:pPr>
    <w:rPr>
      <w:b w:val="1"/>
      <w:sz w:val="30"/>
      <w:szCs w:val="30"/>
    </w:rPr>
  </w:style>
  <w:style w:type="paragraph" w:styleId="Heading4">
    <w:name w:val="heading 4"/>
    <w:basedOn w:val="Normal"/>
    <w:next w:val="Normal"/>
    <w:pPr>
      <w:spacing w:before="61" w:line="322" w:lineRule="auto"/>
      <w:ind w:left="100"/>
      <w:jc w:val="both"/>
    </w:pPr>
    <w:rPr>
      <w:rFonts w:ascii="Times New Roman" w:cs="Times New Roman" w:eastAsia="Times New Roman" w:hAnsi="Times New Roman"/>
      <w:b w:val="1"/>
      <w:sz w:val="28"/>
      <w:szCs w:val="28"/>
    </w:rPr>
  </w:style>
  <w:style w:type="paragraph" w:styleId="Heading5">
    <w:name w:val="heading 5"/>
    <w:basedOn w:val="Normal"/>
    <w:next w:val="Normal"/>
    <w:pPr>
      <w:ind w:left="156"/>
    </w:pPr>
    <w:rPr>
      <w:rFonts w:ascii="Arial Black" w:cs="Arial Black" w:eastAsia="Arial Black" w:hAnsi="Arial Black"/>
      <w:sz w:val="28"/>
      <w:szCs w:val="28"/>
    </w:rPr>
  </w:style>
  <w:style w:type="paragraph" w:styleId="Heading6">
    <w:name w:val="heading 6"/>
    <w:basedOn w:val="Normal"/>
    <w:next w:val="Normal"/>
    <w:pPr>
      <w:ind w:left="165"/>
    </w:pPr>
    <w:rPr>
      <w:b w:val="1"/>
      <w:sz w:val="27"/>
      <w:szCs w:val="27"/>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lang w:val="pt-PT"/>
    </w:rPr>
  </w:style>
  <w:style w:type="paragraph" w:styleId="Ttulo1">
    <w:name w:val="heading 1"/>
    <w:basedOn w:val="Normal"/>
    <w:uiPriority w:val="9"/>
    <w:qFormat w:val="1"/>
    <w:pPr>
      <w:spacing w:before="1"/>
      <w:outlineLvl w:val="0"/>
    </w:pPr>
    <w:rPr>
      <w:rFonts w:ascii="Arial Black" w:cs="Arial Black" w:eastAsia="Arial Black" w:hAnsi="Arial Black"/>
      <w:sz w:val="40"/>
      <w:szCs w:val="40"/>
    </w:rPr>
  </w:style>
  <w:style w:type="paragraph" w:styleId="Ttulo2">
    <w:name w:val="heading 2"/>
    <w:basedOn w:val="Normal"/>
    <w:uiPriority w:val="9"/>
    <w:unhideWhenUsed w:val="1"/>
    <w:qFormat w:val="1"/>
    <w:pPr>
      <w:spacing w:before="85"/>
      <w:ind w:left="1515" w:right="1753"/>
      <w:jc w:val="center"/>
      <w:outlineLvl w:val="1"/>
    </w:pPr>
    <w:rPr>
      <w:rFonts w:ascii="Times New Roman" w:cs="Times New Roman" w:eastAsia="Times New Roman" w:hAnsi="Times New Roman"/>
      <w:b w:val="1"/>
      <w:bCs w:val="1"/>
      <w:sz w:val="36"/>
      <w:szCs w:val="36"/>
    </w:rPr>
  </w:style>
  <w:style w:type="paragraph" w:styleId="Ttulo3">
    <w:name w:val="heading 3"/>
    <w:basedOn w:val="Normal"/>
    <w:uiPriority w:val="9"/>
    <w:unhideWhenUsed w:val="1"/>
    <w:qFormat w:val="1"/>
    <w:pPr>
      <w:ind w:left="795" w:right="813"/>
      <w:outlineLvl w:val="2"/>
    </w:pPr>
    <w:rPr>
      <w:b w:val="1"/>
      <w:bCs w:val="1"/>
      <w:sz w:val="30"/>
      <w:szCs w:val="30"/>
    </w:rPr>
  </w:style>
  <w:style w:type="paragraph" w:styleId="Ttulo4">
    <w:name w:val="heading 4"/>
    <w:basedOn w:val="Normal"/>
    <w:uiPriority w:val="9"/>
    <w:unhideWhenUsed w:val="1"/>
    <w:qFormat w:val="1"/>
    <w:pPr>
      <w:spacing w:before="61" w:line="322" w:lineRule="exact"/>
      <w:ind w:left="100"/>
      <w:jc w:val="both"/>
      <w:outlineLvl w:val="3"/>
    </w:pPr>
    <w:rPr>
      <w:rFonts w:ascii="Times New Roman" w:cs="Times New Roman" w:eastAsia="Times New Roman" w:hAnsi="Times New Roman"/>
      <w:b w:val="1"/>
      <w:bCs w:val="1"/>
      <w:sz w:val="28"/>
      <w:szCs w:val="28"/>
    </w:rPr>
  </w:style>
  <w:style w:type="paragraph" w:styleId="Ttulo5">
    <w:name w:val="heading 5"/>
    <w:basedOn w:val="Normal"/>
    <w:uiPriority w:val="9"/>
    <w:unhideWhenUsed w:val="1"/>
    <w:qFormat w:val="1"/>
    <w:pPr>
      <w:ind w:left="156"/>
      <w:outlineLvl w:val="4"/>
    </w:pPr>
    <w:rPr>
      <w:rFonts w:ascii="Arial Black" w:cs="Arial Black" w:eastAsia="Arial Black" w:hAnsi="Arial Black"/>
      <w:sz w:val="28"/>
      <w:szCs w:val="28"/>
    </w:rPr>
  </w:style>
  <w:style w:type="paragraph" w:styleId="Ttulo6">
    <w:name w:val="heading 6"/>
    <w:basedOn w:val="Normal"/>
    <w:uiPriority w:val="9"/>
    <w:unhideWhenUsed w:val="1"/>
    <w:qFormat w:val="1"/>
    <w:pPr>
      <w:ind w:left="165"/>
      <w:outlineLvl w:val="5"/>
    </w:pPr>
    <w:rPr>
      <w:b w:val="1"/>
      <w:bCs w:val="1"/>
      <w:sz w:val="27"/>
      <w:szCs w:val="27"/>
    </w:rPr>
  </w:style>
  <w:style w:type="paragraph" w:styleId="Ttulo7">
    <w:name w:val="heading 7"/>
    <w:basedOn w:val="Normal"/>
    <w:uiPriority w:val="1"/>
    <w:qFormat w:val="1"/>
    <w:pPr>
      <w:ind w:left="280"/>
      <w:outlineLvl w:val="6"/>
    </w:pPr>
    <w:rPr>
      <w:rFonts w:ascii="Tahoma" w:cs="Tahoma" w:eastAsia="Tahoma" w:hAnsi="Tahoma"/>
      <w:b w:val="1"/>
      <w:bCs w:val="1"/>
      <w:sz w:val="26"/>
      <w:szCs w:val="26"/>
    </w:rPr>
  </w:style>
  <w:style w:type="paragraph" w:styleId="Ttulo8">
    <w:name w:val="heading 8"/>
    <w:basedOn w:val="Normal"/>
    <w:uiPriority w:val="1"/>
    <w:qFormat w:val="1"/>
    <w:pPr>
      <w:spacing w:before="22"/>
      <w:outlineLvl w:val="7"/>
    </w:pPr>
    <w:rPr>
      <w:rFonts w:ascii="Arial Black" w:cs="Arial Black" w:eastAsia="Arial Black" w:hAnsi="Arial Black"/>
      <w:sz w:val="26"/>
      <w:szCs w:val="26"/>
    </w:rPr>
  </w:style>
  <w:style w:type="paragraph" w:styleId="Ttulo9">
    <w:name w:val="heading 9"/>
    <w:basedOn w:val="Normal"/>
    <w:uiPriority w:val="1"/>
    <w:qFormat w:val="1"/>
    <w:pPr>
      <w:ind w:left="20"/>
      <w:outlineLvl w:val="8"/>
    </w:pPr>
    <w:rPr>
      <w:sz w:val="25"/>
      <w:szCs w:val="25"/>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24"/>
      <w:szCs w:val="24"/>
    </w:rPr>
  </w:style>
  <w:style w:type="paragraph" w:styleId="PargrafodaLista">
    <w:name w:val="List Paragraph"/>
    <w:basedOn w:val="Normal"/>
    <w:uiPriority w:val="1"/>
    <w:qFormat w:val="1"/>
    <w:pPr>
      <w:ind w:left="876"/>
      <w:jc w:val="both"/>
    </w:pPr>
  </w:style>
  <w:style w:type="paragraph" w:styleId="TableParagraph" w:customStyle="1">
    <w:name w:val="Table Paragraph"/>
    <w:basedOn w:val="Normal"/>
    <w:uiPriority w:val="1"/>
    <w:qFormat w:val="1"/>
    <w:rPr>
      <w:rFonts w:ascii="Times New Roman" w:cs="Times New Roman" w:eastAsia="Times New Roman" w:hAnsi="Times New Roman"/>
    </w:rPr>
  </w:style>
  <w:style w:type="character" w:styleId="Hyperlink">
    <w:name w:val="Hyperlink"/>
    <w:basedOn w:val="Fontepargpadro"/>
    <w:uiPriority w:val="99"/>
    <w:unhideWhenUsed w:val="1"/>
    <w:rsid w:val="00BD7C40"/>
    <w:rPr>
      <w:color w:val="0000ff" w:themeColor="hyperlink"/>
      <w:u w:val="single"/>
    </w:rPr>
  </w:style>
  <w:style w:type="character" w:styleId="UnresolvedMention" w:customStyle="1">
    <w:name w:val="Unresolved Mention"/>
    <w:basedOn w:val="Fontepargpadro"/>
    <w:uiPriority w:val="99"/>
    <w:semiHidden w:val="1"/>
    <w:unhideWhenUsed w:val="1"/>
    <w:rsid w:val="00BD7C40"/>
    <w:rPr>
      <w:color w:val="605e5c"/>
      <w:shd w:color="auto" w:fill="e1dfdd" w:val="clear"/>
    </w:rPr>
  </w:style>
  <w:style w:type="paragraph" w:styleId="Cabealho">
    <w:name w:val="header"/>
    <w:basedOn w:val="Normal"/>
    <w:link w:val="CabealhoChar"/>
    <w:uiPriority w:val="99"/>
    <w:unhideWhenUsed w:val="1"/>
    <w:rsid w:val="0036175C"/>
    <w:pPr>
      <w:tabs>
        <w:tab w:val="center" w:pos="4252"/>
        <w:tab w:val="right" w:pos="8504"/>
      </w:tabs>
    </w:pPr>
  </w:style>
  <w:style w:type="character" w:styleId="CabealhoChar" w:customStyle="1">
    <w:name w:val="Cabeçalho Char"/>
    <w:basedOn w:val="Fontepargpadro"/>
    <w:link w:val="Cabealho"/>
    <w:uiPriority w:val="99"/>
    <w:rsid w:val="0036175C"/>
    <w:rPr>
      <w:rFonts w:ascii="Arial" w:cs="Arial" w:eastAsia="Arial" w:hAnsi="Arial"/>
      <w:lang w:val="pt-PT"/>
    </w:rPr>
  </w:style>
  <w:style w:type="paragraph" w:styleId="Rodap">
    <w:name w:val="footer"/>
    <w:basedOn w:val="Normal"/>
    <w:link w:val="RodapChar"/>
    <w:uiPriority w:val="99"/>
    <w:unhideWhenUsed w:val="1"/>
    <w:rsid w:val="0036175C"/>
    <w:pPr>
      <w:tabs>
        <w:tab w:val="center" w:pos="4252"/>
        <w:tab w:val="right" w:pos="8504"/>
      </w:tabs>
    </w:pPr>
  </w:style>
  <w:style w:type="character" w:styleId="RodapChar" w:customStyle="1">
    <w:name w:val="Rodapé Char"/>
    <w:basedOn w:val="Fontepargpadro"/>
    <w:link w:val="Rodap"/>
    <w:uiPriority w:val="99"/>
    <w:rsid w:val="0036175C"/>
    <w:rPr>
      <w:rFonts w:ascii="Arial" w:cs="Arial" w:eastAsia="Arial" w:hAnsi="Arial"/>
      <w:lang w:val="pt-PT"/>
    </w:rPr>
  </w:style>
  <w:style w:type="paragraph" w:styleId="Textodebalo">
    <w:name w:val="Balloon Text"/>
    <w:basedOn w:val="Normal"/>
    <w:link w:val="TextodebaloChar"/>
    <w:uiPriority w:val="99"/>
    <w:semiHidden w:val="1"/>
    <w:unhideWhenUsed w:val="1"/>
    <w:rsid w:val="001E1C38"/>
    <w:rPr>
      <w:rFonts w:ascii="Tahoma" w:cs="Tahoma" w:hAnsi="Tahoma"/>
      <w:sz w:val="16"/>
      <w:szCs w:val="16"/>
    </w:rPr>
  </w:style>
  <w:style w:type="character" w:styleId="TextodebaloChar" w:customStyle="1">
    <w:name w:val="Texto de balão Char"/>
    <w:basedOn w:val="Fontepargpadro"/>
    <w:link w:val="Textodebalo"/>
    <w:uiPriority w:val="99"/>
    <w:semiHidden w:val="1"/>
    <w:rsid w:val="001E1C38"/>
    <w:rPr>
      <w:rFonts w:ascii="Tahoma" w:cs="Tahoma" w:eastAsia="Arial" w:hAnsi="Tahoma"/>
      <w:sz w:val="16"/>
      <w:szCs w:val="16"/>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atalogo.compras.gov.br/cnbs-web/bu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qGnjndSxtwvqyBNaiguwjX2Vw==">AMUW2mW/eHr0TRChkJZOn6Nmy/HK++djYHeNEGYitHeGQZAI+tdK26GdwAimEGyYbKq2bRSltYRV5JySQ4nkvyRqNvtjwWx+3MMmruBkPFhProzzg+4Df8lb5tutTJnCxF4s//IptccF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2022-01-18T12:15:00Z</dcterms:created>
  <dc:creator>Bruno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2020-06-30T00:00:00Z</vt:filetime>
  </property>
</Properties>
</file>